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316718B" w:rsidP="1316718B" w:rsidRDefault="1316718B" w14:paraId="46B7DCF0" w14:textId="7401DD9C">
      <w:pPr>
        <w:tabs>
          <w:tab w:val="center" w:leader="none" w:pos="7899"/>
        </w:tabs>
        <w:spacing w:after="29" w:line="247" w:lineRule="auto"/>
        <w:ind w:left="-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p>
    <w:p w:rsidR="6651CB61" w:rsidP="1316718B" w:rsidRDefault="6651CB61" w14:paraId="70CB9C58" w14:textId="77A82165">
      <w:pPr>
        <w:pStyle w:val="Overskrift2"/>
        <w:keepNext w:val="1"/>
        <w:keepLines w:val="1"/>
        <w:spacing w:before="0" w:after="0" w:line="257" w:lineRule="auto"/>
        <w:ind w:left="-5" w:hanging="10"/>
        <w:rPr>
          <w:rFonts w:ascii="Arial" w:hAnsi="Arial" w:eastAsia="Arial" w:cs="Arial"/>
          <w:b w:val="0"/>
          <w:bCs w:val="0"/>
          <w:i w:val="0"/>
          <w:iCs w:val="0"/>
          <w:caps w:val="0"/>
          <w:smallCaps w:val="0"/>
          <w:noProof w:val="0"/>
          <w:color w:val="000000" w:themeColor="text1" w:themeTint="FF" w:themeShade="FF"/>
          <w:sz w:val="22"/>
          <w:szCs w:val="22"/>
          <w:lang w:val="en"/>
        </w:rPr>
      </w:pPr>
      <w:r w:rsidRPr="1316718B" w:rsidR="6651CB61">
        <w:rPr>
          <w:rFonts w:ascii="Arial" w:hAnsi="Arial" w:eastAsia="Arial" w:cs="Arial"/>
          <w:b w:val="1"/>
          <w:bCs w:val="1"/>
          <w:i w:val="0"/>
          <w:iCs w:val="0"/>
          <w:caps w:val="0"/>
          <w:smallCaps w:val="0"/>
          <w:noProof w:val="0"/>
          <w:color w:val="000000" w:themeColor="text1" w:themeTint="FF" w:themeShade="FF"/>
          <w:sz w:val="22"/>
          <w:szCs w:val="22"/>
          <w:lang w:val="nb-NO"/>
        </w:rPr>
        <w:t xml:space="preserve">KI-vurderingsskala med eksempler </w:t>
      </w:r>
    </w:p>
    <w:p w:rsidR="1316718B" w:rsidP="1316718B" w:rsidRDefault="1316718B" w14:paraId="21AA7D39" w14:textId="212925AD">
      <w:pPr>
        <w:keepNext w:val="1"/>
        <w:keepLines w:val="1"/>
        <w:spacing w:before="0" w:after="0" w:line="257" w:lineRule="auto"/>
        <w:ind w:left="-5" w:hanging="10"/>
        <w:rPr>
          <w:rFonts w:ascii="Arial" w:hAnsi="Arial" w:eastAsia="Arial" w:cs="Arial"/>
          <w:b w:val="0"/>
          <w:bCs w:val="0"/>
          <w:i w:val="0"/>
          <w:iCs w:val="0"/>
          <w:caps w:val="0"/>
          <w:smallCaps w:val="0"/>
          <w:noProof w:val="0"/>
          <w:color w:val="000000" w:themeColor="text1" w:themeTint="FF" w:themeShade="FF"/>
          <w:sz w:val="22"/>
          <w:szCs w:val="22"/>
          <w:lang w:val="en"/>
        </w:rPr>
      </w:pPr>
    </w:p>
    <w:p w:rsidR="6651CB61" w:rsidP="1316718B" w:rsidRDefault="6651CB61" w14:paraId="74B99083" w14:textId="20038EDE">
      <w:pPr>
        <w:pStyle w:val="Overskrift2"/>
        <w:keepNext w:val="1"/>
        <w:keepLines w:val="1"/>
        <w:spacing w:before="0" w:after="0" w:line="257" w:lineRule="auto"/>
        <w:ind w:left="-5" w:hanging="10"/>
        <w:rPr>
          <w:rFonts w:ascii="Arial" w:hAnsi="Arial" w:eastAsia="Arial" w:cs="Arial"/>
          <w:b w:val="0"/>
          <w:bCs w:val="0"/>
          <w:i w:val="0"/>
          <w:iCs w:val="0"/>
          <w:caps w:val="0"/>
          <w:smallCaps w:val="0"/>
          <w:noProof w:val="0"/>
          <w:color w:val="000000" w:themeColor="text1" w:themeTint="FF" w:themeShade="FF"/>
          <w:sz w:val="22"/>
          <w:szCs w:val="22"/>
          <w:lang w:val="en"/>
        </w:rPr>
      </w:pPr>
      <w:r w:rsidRPr="1316718B" w:rsidR="6651CB61">
        <w:rPr>
          <w:rFonts w:ascii="Arial" w:hAnsi="Arial" w:eastAsia="Arial" w:cs="Arial"/>
          <w:b w:val="1"/>
          <w:bCs w:val="1"/>
          <w:i w:val="0"/>
          <w:iCs w:val="0"/>
          <w:caps w:val="0"/>
          <w:smallCaps w:val="0"/>
          <w:noProof w:val="0"/>
          <w:color w:val="000000" w:themeColor="text1" w:themeTint="FF" w:themeShade="FF"/>
          <w:sz w:val="22"/>
          <w:szCs w:val="22"/>
          <w:lang w:val="nb-NO"/>
        </w:rPr>
        <w:t>Nivåer og beskrivelser</w:t>
      </w:r>
    </w:p>
    <w:tbl>
      <w:tblPr>
        <w:tblStyle w:val="Vanligtabell"/>
        <w:tblW w:w="0" w:type="auto"/>
        <w:tblBorders>
          <w:top w:val="single" w:sz="6"/>
          <w:left w:val="single" w:sz="6"/>
          <w:bottom w:val="single" w:sz="6"/>
          <w:right w:val="single" w:sz="6"/>
        </w:tblBorders>
        <w:tblLayout w:type="fixed"/>
        <w:tblLook w:val="04A0" w:firstRow="1" w:lastRow="0" w:firstColumn="1" w:lastColumn="0" w:noHBand="0" w:noVBand="1"/>
      </w:tblPr>
      <w:tblGrid>
        <w:gridCol w:w="480"/>
        <w:gridCol w:w="1980"/>
        <w:gridCol w:w="6510"/>
      </w:tblGrid>
      <w:tr w:rsidR="1316718B" w:rsidTr="1316718B" w14:paraId="2E9E620F">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D92226"/>
            <w:tcMar>
              <w:top w:w="45" w:type="dxa"/>
              <w:left w:w="105" w:type="dxa"/>
              <w:right w:w="45" w:type="dxa"/>
            </w:tcMar>
            <w:vAlign w:val="center"/>
          </w:tcPr>
          <w:p w:rsidR="1316718B" w:rsidP="1316718B" w:rsidRDefault="1316718B" w14:paraId="31B13EA5" w14:textId="4BE565AF">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1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7D3D5"/>
            <w:tcMar>
              <w:top w:w="45" w:type="dxa"/>
              <w:left w:w="105" w:type="dxa"/>
              <w:right w:w="45" w:type="dxa"/>
            </w:tcMar>
            <w:vAlign w:val="center"/>
          </w:tcPr>
          <w:p w:rsidR="1316718B" w:rsidP="1316718B" w:rsidRDefault="1316718B" w14:paraId="6875880A" w14:textId="3E09CC19">
            <w:pPr>
              <w:spacing w:after="0" w:line="257" w:lineRule="auto"/>
              <w:ind w:right="5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INGEN KI </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F7D3D5"/>
            <w:tcMar>
              <w:top w:w="45" w:type="dxa"/>
              <w:left w:w="105" w:type="dxa"/>
              <w:right w:w="45" w:type="dxa"/>
            </w:tcMar>
            <w:vAlign w:val="center"/>
          </w:tcPr>
          <w:p w:rsidR="1316718B" w:rsidP="1316718B" w:rsidRDefault="1316718B" w14:paraId="70B45D00" w14:textId="048AB74D">
            <w:pPr>
              <w:spacing w:before="0" w:beforeAutospacing="off" w:after="0" w:afterAutospacing="off" w:line="262" w:lineRule="auto"/>
              <w:ind w:left="102" w:right="9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 xml:space="preserve">Hensikten er at elevene skal vise kunnskaper og ferdigheter uten hjelp eller bruk av KI-verktøy. </w:t>
            </w:r>
          </w:p>
          <w:p w:rsidR="1316718B" w:rsidP="1316718B" w:rsidRDefault="1316718B" w14:paraId="756DD56C" w14:textId="797FABB8">
            <w:pPr>
              <w:spacing w:before="0" w:beforeAutospacing="off" w:after="0" w:afterAutospacing="off" w:line="262" w:lineRule="auto"/>
              <w:ind w:left="102" w:right="9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 xml:space="preserve">Vurderingen skal foregå i et miljø der KI ikke er mulig å ta i bruk. </w:t>
            </w:r>
          </w:p>
          <w:p w:rsidR="1316718B" w:rsidP="1316718B" w:rsidRDefault="1316718B" w14:paraId="11B0951A" w14:textId="5FB9A1B0">
            <w:pPr>
              <w:spacing w:before="0" w:beforeAutospacing="off" w:after="0" w:afterAutospacing="off" w:line="262" w:lineRule="auto"/>
              <w:ind w:left="102" w:right="92"/>
              <w:jc w:val="center"/>
              <w:rPr>
                <w:rFonts w:ascii="Calibri" w:hAnsi="Calibri" w:eastAsia="Calibri" w:cs="Calibri"/>
                <w:b w:val="0"/>
                <w:bCs w:val="0"/>
                <w:i w:val="0"/>
                <w:iCs w:val="0"/>
                <w:color w:val="000000" w:themeColor="text1" w:themeTint="FF" w:themeShade="FF"/>
                <w:sz w:val="20"/>
                <w:szCs w:val="20"/>
                <w:lang w:val="nb-NO"/>
              </w:rPr>
            </w:pPr>
          </w:p>
          <w:p w:rsidR="1316718B" w:rsidP="1316718B" w:rsidRDefault="1316718B" w14:paraId="4E6DE8E6" w14:textId="471D48C9">
            <w:pPr>
              <w:spacing w:before="0" w:beforeAutospacing="off" w:after="0" w:afterAutospacing="off" w:line="257"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Du skal ikke bruke KI i det hele tatt i løpet av vurderingsarbeidet. Du skal vise egne grunnleggende ferdigheter og kunnskaper.</w:t>
            </w:r>
          </w:p>
        </w:tc>
      </w:tr>
      <w:tr w:rsidR="1316718B" w:rsidTr="1316718B" w14:paraId="43E6469B">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FFC114"/>
            <w:tcMar>
              <w:top w:w="45" w:type="dxa"/>
              <w:left w:w="105" w:type="dxa"/>
              <w:right w:w="45" w:type="dxa"/>
            </w:tcMar>
            <w:vAlign w:val="center"/>
          </w:tcPr>
          <w:p w:rsidR="1316718B" w:rsidP="1316718B" w:rsidRDefault="1316718B" w14:paraId="6B505B35" w14:textId="05A839FB">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2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FE599"/>
            <w:tcMar>
              <w:top w:w="45" w:type="dxa"/>
              <w:left w:w="105" w:type="dxa"/>
              <w:right w:w="45" w:type="dxa"/>
            </w:tcMar>
            <w:vAlign w:val="center"/>
          </w:tcPr>
          <w:p w:rsidR="1316718B" w:rsidP="1316718B" w:rsidRDefault="1316718B" w14:paraId="3E1C3B40" w14:textId="6FF81A4C">
            <w:pPr>
              <w:spacing w:before="0" w:beforeAutospacing="off" w:after="0" w:afterAutospacing="off" w:line="257" w:lineRule="auto"/>
              <w:ind w:left="0"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KI I PLANLEGGING</w:t>
            </w:r>
          </w:p>
          <w:p w:rsidR="1316718B" w:rsidP="1316718B" w:rsidRDefault="1316718B" w14:paraId="293B3ABD" w14:textId="0C4624CF">
            <w:pPr>
              <w:spacing w:after="0" w:line="257" w:lineRule="auto"/>
              <w:jc w:val="center"/>
              <w:rPr>
                <w:rFonts w:ascii="Times New Roman" w:hAnsi="Times New Roman" w:eastAsia="Times New Roman" w:cs="Times New Roman"/>
                <w:b w:val="0"/>
                <w:bCs w:val="0"/>
                <w:i w:val="0"/>
                <w:iCs w:val="0"/>
                <w:color w:val="000000" w:themeColor="text1" w:themeTint="FF" w:themeShade="FF"/>
                <w:sz w:val="24"/>
                <w:szCs w:val="24"/>
              </w:rPr>
            </w:pPr>
            <w:r w:rsidRPr="1316718B" w:rsidR="1316718B">
              <w:rPr>
                <w:rFonts w:ascii="Times New Roman" w:hAnsi="Times New Roman" w:eastAsia="Times New Roman" w:cs="Times New Roman"/>
                <w:b w:val="1"/>
                <w:bCs w:val="1"/>
                <w:i w:val="0"/>
                <w:iCs w:val="0"/>
                <w:color w:val="000000" w:themeColor="text1" w:themeTint="FF" w:themeShade="FF"/>
                <w:sz w:val="24"/>
                <w:szCs w:val="24"/>
                <w:lang w:val="nb-NO"/>
              </w:rPr>
              <w:t xml:space="preserve"> </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FFE599"/>
            <w:tcMar>
              <w:top w:w="45" w:type="dxa"/>
              <w:left w:w="105" w:type="dxa"/>
              <w:right w:w="45" w:type="dxa"/>
            </w:tcMar>
            <w:vAlign w:val="top"/>
          </w:tcPr>
          <w:p w:rsidR="1316718B" w:rsidP="1316718B" w:rsidRDefault="1316718B" w14:paraId="7E1B7F73" w14:textId="26D907B7">
            <w:pPr>
              <w:spacing w:before="0" w:beforeAutospacing="off" w:after="0" w:afterAutospacing="off" w:line="262" w:lineRule="auto"/>
              <w:ind w:left="155" w:right="1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 xml:space="preserve">Hensikten er å bruke KI i forberedelses- og planleggingsfasen. KI kan brukes til i brainstorming/ idémyldring, forslag til disposisjoner, problemstillinger, utforske faglig innhold osv. Det KI genererte innholdet anvendes og videreutvikles av eleven(e) selv, på en selvstendig måte. </w:t>
            </w:r>
          </w:p>
          <w:p w:rsidR="1316718B" w:rsidP="1316718B" w:rsidRDefault="1316718B" w14:paraId="55673CEA" w14:textId="7590EBDA">
            <w:pPr>
              <w:spacing w:before="0" w:beforeAutospacing="off" w:after="0" w:afterAutospacing="off" w:line="262" w:lineRule="auto"/>
              <w:ind w:left="155" w:right="145"/>
              <w:jc w:val="center"/>
              <w:rPr>
                <w:rFonts w:ascii="Calibri" w:hAnsi="Calibri" w:eastAsia="Calibri" w:cs="Calibri"/>
                <w:b w:val="0"/>
                <w:bCs w:val="0"/>
                <w:i w:val="0"/>
                <w:iCs w:val="0"/>
                <w:color w:val="000000" w:themeColor="text1" w:themeTint="FF" w:themeShade="FF"/>
                <w:sz w:val="20"/>
                <w:szCs w:val="20"/>
              </w:rPr>
            </w:pPr>
          </w:p>
          <w:p w:rsidR="1316718B" w:rsidP="1316718B" w:rsidRDefault="1316718B" w14:paraId="215945D7" w14:textId="18AA3852">
            <w:pPr>
              <w:spacing w:before="0" w:beforeAutospacing="off" w:after="2" w:afterAutospacing="off" w:line="257" w:lineRule="auto"/>
              <w:ind w:left="10" w:right="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Du kan bruke KI til å planlegge, få og utvikle idéer til innhold, problemstillinger, utforske ulike temaer og lignende.</w:t>
            </w:r>
          </w:p>
          <w:p w:rsidR="1316718B" w:rsidP="1316718B" w:rsidRDefault="1316718B" w14:paraId="31782364" w14:textId="70EC6818">
            <w:pPr>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Deretter bruker du forberedelsene videre i eget, selvstendig arbeid.</w:t>
            </w:r>
          </w:p>
        </w:tc>
      </w:tr>
      <w:tr w:rsidR="1316718B" w:rsidTr="1316718B" w14:paraId="416B4558">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FFEB23"/>
            <w:tcMar>
              <w:top w:w="45" w:type="dxa"/>
              <w:left w:w="105" w:type="dxa"/>
              <w:right w:w="45" w:type="dxa"/>
            </w:tcMar>
            <w:vAlign w:val="center"/>
          </w:tcPr>
          <w:p w:rsidR="1316718B" w:rsidP="1316718B" w:rsidRDefault="1316718B" w14:paraId="2EB725A3" w14:textId="1820DBBC">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3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FF4B1"/>
            <w:tcMar>
              <w:top w:w="45" w:type="dxa"/>
              <w:left w:w="105" w:type="dxa"/>
              <w:right w:w="45" w:type="dxa"/>
            </w:tcMar>
            <w:vAlign w:val="center"/>
          </w:tcPr>
          <w:p w:rsidR="1316718B" w:rsidP="1316718B" w:rsidRDefault="1316718B" w14:paraId="376F4553" w14:textId="52E5E1AB">
            <w:pPr>
              <w:spacing w:before="0" w:beforeAutospacing="off" w:after="0" w:afterAutospacing="off" w:line="257" w:lineRule="auto"/>
              <w:ind w:left="35" w:right="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KI UNDERVEIS</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FFF4B1"/>
            <w:tcMar>
              <w:top w:w="45" w:type="dxa"/>
              <w:left w:w="105" w:type="dxa"/>
              <w:right w:w="45" w:type="dxa"/>
            </w:tcMar>
            <w:vAlign w:val="center"/>
          </w:tcPr>
          <w:p w:rsidR="1316718B" w:rsidP="1316718B" w:rsidRDefault="1316718B" w14:paraId="1E2E1E71" w14:textId="3F9157B5">
            <w:pPr>
              <w:jc w:val="center"/>
              <w:rPr>
                <w:rFonts w:ascii="Calibri" w:hAnsi="Calibri" w:eastAsia="Calibri" w:cs="Calibri"/>
                <w:b w:val="0"/>
                <w:bCs w:val="0"/>
                <w:i w:val="0"/>
                <w:iCs w:val="0"/>
                <w:sz w:val="20"/>
                <w:szCs w:val="20"/>
              </w:rPr>
            </w:pPr>
            <w:r w:rsidRPr="1316718B" w:rsidR="1316718B">
              <w:rPr>
                <w:rFonts w:ascii="Calibri" w:hAnsi="Calibri" w:eastAsia="Calibri" w:cs="Calibri"/>
                <w:b w:val="0"/>
                <w:bCs w:val="0"/>
                <w:i w:val="0"/>
                <w:iCs w:val="0"/>
                <w:sz w:val="20"/>
                <w:szCs w:val="20"/>
                <w:lang w:val="nb-NO"/>
              </w:rPr>
              <w:t>KI kan brukes til å gjøre forbedringer i klarhet eller kvalitet i teksten for å forbedre det endelige resultatet, men det kan ikke skapes nytt innhold ved hjelp av KI. Du kan bli bedt om å reflektere rundt valgene du har tatt i teksten.</w:t>
            </w:r>
          </w:p>
          <w:p w:rsidR="1316718B" w:rsidP="1316718B" w:rsidRDefault="1316718B" w14:paraId="28A475E8" w14:textId="1F6D86C7">
            <w:pPr>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Du kan bruke KI til å hjelpe deg med bestemte oppgaver for å fullføre arbeidet ditt. Du kan for eksempel få tilbakemelding på tekstutkast, eller få hjelp til å forbedre innhold og form. Du må selv kritisk vurdere hva du vil bruke og kunne forklare valgene dine for andre. </w:t>
            </w:r>
          </w:p>
        </w:tc>
      </w:tr>
      <w:tr w:rsidR="1316718B" w:rsidTr="1316718B" w14:paraId="2B9E9552">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92D150"/>
            <w:tcMar>
              <w:top w:w="45" w:type="dxa"/>
              <w:left w:w="105" w:type="dxa"/>
              <w:right w:w="45" w:type="dxa"/>
            </w:tcMar>
            <w:vAlign w:val="center"/>
          </w:tcPr>
          <w:p w:rsidR="1316718B" w:rsidP="1316718B" w:rsidRDefault="1316718B" w14:paraId="3FEE80BF" w14:textId="37219ABA">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4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DFF2CA"/>
            <w:tcMar>
              <w:top w:w="45" w:type="dxa"/>
              <w:left w:w="105" w:type="dxa"/>
              <w:right w:w="45" w:type="dxa"/>
            </w:tcMar>
            <w:vAlign w:val="center"/>
          </w:tcPr>
          <w:p w:rsidR="1316718B" w:rsidP="1316718B" w:rsidRDefault="1316718B" w14:paraId="35A97ABE" w14:textId="2BD2843F">
            <w:pPr>
              <w:spacing w:before="0" w:beforeAutospacing="off" w:after="0" w:afterAutospacing="off" w:line="257" w:lineRule="auto"/>
              <w:ind w:left="0" w:right="5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KI FOR FULLT</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DFF2CA"/>
            <w:tcMar>
              <w:top w:w="45" w:type="dxa"/>
              <w:left w:w="105" w:type="dxa"/>
              <w:right w:w="45" w:type="dxa"/>
            </w:tcMar>
            <w:vAlign w:val="top"/>
          </w:tcPr>
          <w:p w:rsidR="1316718B" w:rsidP="1316718B" w:rsidRDefault="1316718B" w14:paraId="6F84B86B" w14:textId="7D33DACE">
            <w:pPr>
              <w:jc w:val="center"/>
              <w:rPr>
                <w:rFonts w:ascii="Calibri" w:hAnsi="Calibri" w:eastAsia="Calibri" w:cs="Calibri"/>
                <w:b w:val="0"/>
                <w:bCs w:val="0"/>
                <w:i w:val="0"/>
                <w:iCs w:val="0"/>
                <w:sz w:val="20"/>
                <w:szCs w:val="20"/>
              </w:rPr>
            </w:pPr>
            <w:r w:rsidRPr="1316718B" w:rsidR="1316718B">
              <w:rPr>
                <w:rFonts w:ascii="Calibri" w:hAnsi="Calibri" w:eastAsia="Calibri" w:cs="Calibri"/>
                <w:b w:val="0"/>
                <w:bCs w:val="0"/>
                <w:i w:val="0"/>
                <w:iCs w:val="0"/>
                <w:sz w:val="20"/>
                <w:szCs w:val="20"/>
                <w:lang w:val="nb-NO"/>
              </w:rPr>
              <w:t xml:space="preserve">Hensikten er at elevene kan velge å bruke KI i alle deler av oppgaven, for å oppnå ulike mål for vurderingen. Vurderingsarbeid på dette nivået kan også innebære at man </w:t>
            </w:r>
            <w:r w:rsidRPr="1316718B" w:rsidR="1316718B">
              <w:rPr>
                <w:rFonts w:ascii="Calibri" w:hAnsi="Calibri" w:eastAsia="Calibri" w:cs="Calibri"/>
                <w:b w:val="0"/>
                <w:bCs w:val="0"/>
                <w:i w:val="1"/>
                <w:iCs w:val="1"/>
                <w:sz w:val="20"/>
                <w:szCs w:val="20"/>
                <w:lang w:val="nb-NO"/>
              </w:rPr>
              <w:t>må</w:t>
            </w:r>
            <w:r w:rsidRPr="1316718B" w:rsidR="1316718B">
              <w:rPr>
                <w:rFonts w:ascii="Calibri" w:hAnsi="Calibri" w:eastAsia="Calibri" w:cs="Calibri"/>
                <w:b w:val="0"/>
                <w:bCs w:val="0"/>
                <w:i w:val="0"/>
                <w:iCs w:val="0"/>
                <w:sz w:val="20"/>
                <w:szCs w:val="20"/>
                <w:lang w:val="nb-NO"/>
              </w:rPr>
              <w:t xml:space="preserve"> bruke KI for å oppnå målene for oppgaven. </w:t>
            </w:r>
          </w:p>
          <w:p w:rsidR="1316718B" w:rsidP="1316718B" w:rsidRDefault="1316718B" w14:paraId="2FE6B9E5" w14:textId="298838AF">
            <w:pPr>
              <w:jc w:val="center"/>
              <w:rPr>
                <w:rFonts w:ascii="Calibri" w:hAnsi="Calibri" w:eastAsia="Calibri" w:cs="Calibri"/>
                <w:b w:val="0"/>
                <w:bCs w:val="0"/>
                <w:i w:val="0"/>
                <w:iCs w:val="0"/>
                <w:sz w:val="20"/>
                <w:szCs w:val="20"/>
              </w:rPr>
            </w:pPr>
            <w:r w:rsidRPr="1316718B" w:rsidR="1316718B">
              <w:rPr>
                <w:rFonts w:ascii="Calibri" w:hAnsi="Calibri" w:eastAsia="Calibri" w:cs="Calibri"/>
                <w:b w:val="1"/>
                <w:bCs w:val="1"/>
                <w:i w:val="0"/>
                <w:iCs w:val="0"/>
                <w:sz w:val="20"/>
                <w:szCs w:val="20"/>
                <w:lang w:val="nb-NO"/>
              </w:rPr>
              <w:t xml:space="preserve">Du kan bruke KI så mye du ønsker, eller har fått beskjed om. Fokuser på å bruke Ki på en hensiktsmessig måte og å vise at du kan ta kritiske og selvstendige valg for å oppnå gode resultater. </w:t>
            </w:r>
          </w:p>
        </w:tc>
      </w:tr>
      <w:tr w:rsidR="1316718B" w:rsidTr="1316718B" w14:paraId="133149F4">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00B050"/>
            <w:tcMar>
              <w:top w:w="45" w:type="dxa"/>
              <w:left w:w="105" w:type="dxa"/>
              <w:right w:w="45" w:type="dxa"/>
            </w:tcMar>
            <w:vAlign w:val="center"/>
          </w:tcPr>
          <w:p w:rsidR="1316718B" w:rsidP="1316718B" w:rsidRDefault="1316718B" w14:paraId="693ABC30" w14:textId="3007BD96">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 xml:space="preserve">5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CDEFDC"/>
            <w:tcMar>
              <w:top w:w="45" w:type="dxa"/>
              <w:left w:w="105" w:type="dxa"/>
              <w:right w:w="45" w:type="dxa"/>
            </w:tcMar>
            <w:vAlign w:val="center"/>
          </w:tcPr>
          <w:p w:rsidR="1316718B" w:rsidP="1316718B" w:rsidRDefault="1316718B" w14:paraId="5E57AD0D" w14:textId="195451FF">
            <w:pPr>
              <w:spacing w:before="0" w:beforeAutospacing="off" w:after="0" w:afterAutospacing="off" w:line="257" w:lineRule="auto"/>
              <w:ind w:left="0" w:right="48"/>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nb-NO"/>
              </w:rPr>
              <w:t>UTFORSKENDE KI</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CDEFDC"/>
            <w:tcMar>
              <w:top w:w="45" w:type="dxa"/>
              <w:left w:w="105" w:type="dxa"/>
              <w:right w:w="45" w:type="dxa"/>
            </w:tcMar>
            <w:vAlign w:val="top"/>
          </w:tcPr>
          <w:p w:rsidR="1316718B" w:rsidP="1316718B" w:rsidRDefault="1316718B" w14:paraId="6ED01FB9" w14:textId="5A797463">
            <w:pPr>
              <w:jc w:val="center"/>
              <w:rPr>
                <w:rFonts w:ascii="Calibri" w:hAnsi="Calibri" w:eastAsia="Calibri" w:cs="Calibri"/>
                <w:b w:val="0"/>
                <w:bCs w:val="0"/>
                <w:i w:val="0"/>
                <w:iCs w:val="0"/>
                <w:sz w:val="20"/>
                <w:szCs w:val="20"/>
              </w:rPr>
            </w:pPr>
            <w:r w:rsidRPr="1316718B" w:rsidR="1316718B">
              <w:rPr>
                <w:rFonts w:ascii="Calibri" w:hAnsi="Calibri" w:eastAsia="Calibri" w:cs="Calibri"/>
                <w:b w:val="0"/>
                <w:bCs w:val="0"/>
                <w:i w:val="0"/>
                <w:iCs w:val="0"/>
                <w:sz w:val="20"/>
                <w:szCs w:val="20"/>
                <w:lang w:val="nb-NO"/>
              </w:rPr>
              <w:t xml:space="preserve">Hensikten er å bruke på en kreativ og utforskende måte for å løse problemer, utvikle nye løsninger eller produkter og lignende. Elever og lærere kan samarbeide om utforming av oppgaver og vurderinger som passer for denne type innovative måter å bruke KI på i faget. </w:t>
            </w:r>
          </w:p>
          <w:p w:rsidR="1316718B" w:rsidP="1316718B" w:rsidRDefault="1316718B" w14:paraId="59ED9C58" w14:textId="31D8BFBC">
            <w:pPr>
              <w:jc w:val="center"/>
              <w:rPr>
                <w:rFonts w:ascii="Calibri" w:hAnsi="Calibri" w:eastAsia="Calibri" w:cs="Calibri"/>
                <w:b w:val="0"/>
                <w:bCs w:val="0"/>
                <w:i w:val="0"/>
                <w:iCs w:val="0"/>
                <w:sz w:val="20"/>
                <w:szCs w:val="20"/>
              </w:rPr>
            </w:pPr>
            <w:r w:rsidRPr="1316718B" w:rsidR="1316718B">
              <w:rPr>
                <w:rFonts w:ascii="Calibri" w:hAnsi="Calibri" w:eastAsia="Calibri" w:cs="Calibri"/>
                <w:b w:val="1"/>
                <w:bCs w:val="1"/>
                <w:i w:val="0"/>
                <w:iCs w:val="0"/>
                <w:sz w:val="20"/>
                <w:szCs w:val="20"/>
                <w:lang w:val="nb-NO"/>
              </w:rPr>
              <w:t>Du skal bruke KI på kreative måter for å løse oppgaver og finne nye muligheter innenfor faget – gjerne i samarbeid med læreren din.</w:t>
            </w:r>
          </w:p>
        </w:tc>
      </w:tr>
    </w:tbl>
    <w:p w:rsidR="1316718B" w:rsidP="1316718B" w:rsidRDefault="1316718B" w14:paraId="1DA10863" w14:textId="03729851">
      <w:pPr>
        <w:rPr>
          <w:rFonts w:ascii="Aptos" w:hAnsi="Aptos" w:eastAsia="Aptos" w:cs="Aptos"/>
          <w:b w:val="0"/>
          <w:bCs w:val="0"/>
          <w:i w:val="0"/>
          <w:iCs w:val="0"/>
          <w:caps w:val="0"/>
          <w:smallCaps w:val="0"/>
          <w:noProof w:val="0"/>
          <w:color w:val="000000" w:themeColor="text1" w:themeTint="FF" w:themeShade="FF"/>
          <w:sz w:val="24"/>
          <w:szCs w:val="24"/>
          <w:lang w:val="en"/>
        </w:rPr>
      </w:pPr>
    </w:p>
    <w:p w:rsidR="6651CB61" w:rsidP="1316718B" w:rsidRDefault="6651CB61" w14:paraId="4F8FC126" w14:textId="023AB618">
      <w:pPr>
        <w:rPr>
          <w:rFonts w:ascii="Aptos" w:hAnsi="Aptos" w:eastAsia="Aptos" w:cs="Aptos"/>
          <w:b w:val="0"/>
          <w:bCs w:val="0"/>
          <w:i w:val="0"/>
          <w:iCs w:val="0"/>
          <w:caps w:val="0"/>
          <w:smallCaps w:val="0"/>
          <w:noProof w:val="0"/>
          <w:color w:val="000000" w:themeColor="text1" w:themeTint="FF" w:themeShade="FF"/>
          <w:sz w:val="24"/>
          <w:szCs w:val="24"/>
          <w:lang w:val="en"/>
        </w:rPr>
      </w:pPr>
      <w:r w:rsidRPr="1316718B" w:rsidR="6651CB61">
        <w:rPr>
          <w:rFonts w:ascii="Aptos" w:hAnsi="Aptos" w:eastAsia="Aptos" w:cs="Aptos"/>
          <w:b w:val="0"/>
          <w:bCs w:val="0"/>
          <w:i w:val="0"/>
          <w:iCs w:val="0"/>
          <w:caps w:val="0"/>
          <w:smallCaps w:val="0"/>
          <w:noProof w:val="0"/>
          <w:color w:val="000000" w:themeColor="text1" w:themeTint="FF" w:themeShade="FF"/>
          <w:sz w:val="24"/>
          <w:szCs w:val="24"/>
          <w:lang w:val="nb-NO"/>
        </w:rPr>
        <w:t>Oversatt av Stine Brynhildsen, HiØ etter Perkins, Furze, Roe &amp; MacVaugh (2024)</w:t>
      </w:r>
    </w:p>
    <w:p w:rsidR="1316718B" w:rsidP="1316718B" w:rsidRDefault="1316718B" w14:paraId="41F04FF4" w14:textId="32ABD1AE">
      <w:pPr>
        <w:rPr>
          <w:rFonts w:ascii="Aptos" w:hAnsi="Aptos" w:eastAsia="Aptos" w:cs="Aptos"/>
          <w:b w:val="0"/>
          <w:bCs w:val="0"/>
          <w:i w:val="0"/>
          <w:iCs w:val="0"/>
          <w:caps w:val="0"/>
          <w:smallCaps w:val="0"/>
          <w:noProof w:val="0"/>
          <w:color w:val="000000" w:themeColor="text1" w:themeTint="FF" w:themeShade="FF"/>
          <w:sz w:val="24"/>
          <w:szCs w:val="24"/>
          <w:lang w:val="en"/>
        </w:rPr>
      </w:pPr>
    </w:p>
    <w:p w:rsidR="1316718B" w:rsidP="1316718B" w:rsidRDefault="1316718B" w14:paraId="7EB94D84" w14:textId="346E559A">
      <w:pPr>
        <w:rPr>
          <w:rFonts w:ascii="Aptos" w:hAnsi="Aptos" w:eastAsia="Aptos" w:cs="Aptos"/>
          <w:b w:val="0"/>
          <w:bCs w:val="0"/>
          <w:i w:val="0"/>
          <w:iCs w:val="0"/>
          <w:caps w:val="0"/>
          <w:smallCaps w:val="0"/>
          <w:noProof w:val="0"/>
          <w:color w:val="000000" w:themeColor="text1" w:themeTint="FF" w:themeShade="FF"/>
          <w:sz w:val="24"/>
          <w:szCs w:val="24"/>
          <w:lang w:val="en"/>
        </w:rPr>
      </w:pPr>
    </w:p>
    <w:p w:rsidR="1316718B" w:rsidP="1316718B" w:rsidRDefault="1316718B" w14:paraId="2AAFDAB7" w14:textId="56DE404A">
      <w:pPr>
        <w:rPr>
          <w:rFonts w:ascii="Aptos" w:hAnsi="Aptos" w:eastAsia="Aptos" w:cs="Aptos"/>
          <w:b w:val="0"/>
          <w:bCs w:val="0"/>
          <w:i w:val="0"/>
          <w:iCs w:val="0"/>
          <w:caps w:val="0"/>
          <w:smallCaps w:val="0"/>
          <w:noProof w:val="0"/>
          <w:color w:val="000000" w:themeColor="text1" w:themeTint="FF" w:themeShade="FF"/>
          <w:sz w:val="24"/>
          <w:szCs w:val="24"/>
          <w:lang w:val="en"/>
        </w:rPr>
      </w:pPr>
    </w:p>
    <w:p w:rsidR="1316718B" w:rsidP="1316718B" w:rsidRDefault="1316718B" w14:paraId="47BDC059" w14:textId="13B85A98">
      <w:pPr>
        <w:rPr>
          <w:rFonts w:ascii="Aptos" w:hAnsi="Aptos" w:eastAsia="Aptos" w:cs="Aptos"/>
          <w:b w:val="0"/>
          <w:bCs w:val="0"/>
          <w:i w:val="0"/>
          <w:iCs w:val="0"/>
          <w:caps w:val="0"/>
          <w:smallCaps w:val="0"/>
          <w:noProof w:val="0"/>
          <w:color w:val="000000" w:themeColor="text1" w:themeTint="FF" w:themeShade="FF"/>
          <w:sz w:val="24"/>
          <w:szCs w:val="24"/>
          <w:lang w:val="en"/>
        </w:rPr>
      </w:pPr>
    </w:p>
    <w:p w:rsidR="6651CB61" w:rsidP="1316718B" w:rsidRDefault="6651CB61" w14:paraId="5D939742" w14:textId="2F262FE6">
      <w:pPr>
        <w:spacing w:after="45" w:line="420" w:lineRule="auto"/>
        <w:ind w:right="53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pPr>
      <w:r w:rsidRPr="1316718B" w:rsidR="6651CB61">
        <w:rPr>
          <w:rFonts w:ascii="Times New Roman" w:hAnsi="Times New Roman" w:eastAsia="Times New Roman" w:cs="Times New Roman"/>
          <w:b w:val="0"/>
          <w:bCs w:val="0"/>
          <w:i w:val="1"/>
          <w:iCs w:val="1"/>
          <w:caps w:val="0"/>
          <w:smallCaps w:val="0"/>
          <w:noProof w:val="0"/>
          <w:color w:val="44546A"/>
          <w:sz w:val="18"/>
          <w:szCs w:val="18"/>
          <w:lang w:val="nb-NO"/>
        </w:rPr>
        <w:t>Tabell 1 KI-vurderingsskala</w:t>
      </w:r>
      <w:r w:rsidRPr="1316718B" w:rsidR="6651CB6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b-NO"/>
        </w:rPr>
        <w:t xml:space="preserve"> </w:t>
      </w:r>
    </w:p>
    <w:p w:rsidR="6651CB61" w:rsidP="1316718B" w:rsidRDefault="6651CB61" w14:paraId="1E48BE1A" w14:textId="3C411D8F">
      <w:pPr>
        <w:pStyle w:val="Overskrift1"/>
        <w:keepNext w:val="1"/>
        <w:keepLines w:val="1"/>
        <w:spacing w:before="0" w:after="0" w:line="257" w:lineRule="auto"/>
        <w:ind w:left="-5" w:hanging="10"/>
        <w:rPr>
          <w:rFonts w:ascii="Calibri" w:hAnsi="Calibri" w:eastAsia="Calibri" w:cs="Calibri"/>
          <w:b w:val="0"/>
          <w:bCs w:val="0"/>
          <w:i w:val="0"/>
          <w:iCs w:val="0"/>
          <w:caps w:val="0"/>
          <w:smallCaps w:val="0"/>
          <w:noProof w:val="0"/>
          <w:color w:val="0F4761" w:themeColor="accent1" w:themeTint="FF" w:themeShade="BF"/>
          <w:sz w:val="24"/>
          <w:szCs w:val="24"/>
          <w:lang w:val="en"/>
        </w:rPr>
      </w:pPr>
      <w:r w:rsidRPr="1316718B" w:rsidR="6651CB61">
        <w:rPr>
          <w:rFonts w:ascii="Calibri" w:hAnsi="Calibri" w:eastAsia="Calibri" w:cs="Calibri"/>
          <w:b w:val="1"/>
          <w:bCs w:val="1"/>
          <w:i w:val="0"/>
          <w:iCs w:val="0"/>
          <w:caps w:val="0"/>
          <w:smallCaps w:val="0"/>
          <w:noProof w:val="0"/>
          <w:color w:val="0F4761" w:themeColor="accent1" w:themeTint="FF" w:themeShade="BF"/>
          <w:sz w:val="24"/>
          <w:szCs w:val="24"/>
          <w:lang w:val="nb-NO"/>
        </w:rPr>
        <w:t>Forslag til bruk av skalaen i en oppgave</w:t>
      </w:r>
    </w:p>
    <w:p w:rsidR="6651CB61" w:rsidP="1316718B" w:rsidRDefault="6651CB61" w14:paraId="7F1DC1A5" w14:textId="14150E37">
      <w:pPr>
        <w:shd w:val="clear" w:color="auto" w:fill="FFFFFF" w:themeFill="background1"/>
        <w:spacing w:before="300" w:after="300" w:line="420" w:lineRule="auto"/>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KI-vurderingsskalaen brukes for å tydelig formulere når og hvordan generativ KI (GenKI) kan brukes i en gitt vurdering. KI-vurderingsskalaen er ment å brukes før vurderingen for å være tydelig om forventningene til elevens bruk av generativ AI. Den kan også brukes etter vurderingen som en referanse for studentenes egne kommentarer og beskrivelser av hvordan GenKI har blitt brukt.</w:t>
      </w:r>
    </w:p>
    <w:p w:rsidR="6651CB61" w:rsidP="1316718B" w:rsidRDefault="6651CB61" w14:paraId="69C1E22A" w14:textId="64394984">
      <w:pPr>
        <w:shd w:val="clear" w:color="auto" w:fill="FFFFFF" w:themeFill="background1"/>
        <w:spacing w:before="300" w:after="0"/>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Eksempel på ulike nivåer i en skriveoppgave: </w:t>
      </w:r>
    </w:p>
    <w:tbl>
      <w:tblPr>
        <w:tblStyle w:val="Vanligtabell"/>
        <w:tblW w:w="0" w:type="auto"/>
        <w:tblBorders>
          <w:top w:val="single" w:sz="6"/>
          <w:left w:val="single" w:sz="6"/>
          <w:bottom w:val="single" w:sz="6"/>
          <w:right w:val="single" w:sz="6"/>
        </w:tblBorders>
        <w:tblLayout w:type="fixed"/>
        <w:tblLook w:val="04A0" w:firstRow="1" w:lastRow="0" w:firstColumn="1" w:lastColumn="0" w:noHBand="0" w:noVBand="1"/>
      </w:tblPr>
      <w:tblGrid>
        <w:gridCol w:w="480"/>
        <w:gridCol w:w="1980"/>
        <w:gridCol w:w="6510"/>
      </w:tblGrid>
      <w:tr w:rsidR="1316718B" w:rsidTr="1316718B" w14:paraId="12CC59DC">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D92226"/>
            <w:tcMar>
              <w:left w:w="105" w:type="dxa"/>
              <w:right w:w="105" w:type="dxa"/>
            </w:tcMar>
            <w:vAlign w:val="center"/>
          </w:tcPr>
          <w:p w:rsidR="1316718B" w:rsidP="1316718B" w:rsidRDefault="1316718B" w14:paraId="50834C70" w14:textId="0A69C77F">
            <w:pPr>
              <w:spacing w:after="0"/>
              <w:ind w:right="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1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7D3D5"/>
            <w:tcMar>
              <w:left w:w="105" w:type="dxa"/>
              <w:right w:w="105" w:type="dxa"/>
            </w:tcMar>
            <w:vAlign w:val="center"/>
          </w:tcPr>
          <w:p w:rsidR="1316718B" w:rsidP="1316718B" w:rsidRDefault="1316718B" w14:paraId="7EFC85D5" w14:textId="4784BA25">
            <w:pPr>
              <w:spacing w:after="0"/>
              <w:ind w:right="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INGEN KI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F7D3D5"/>
            <w:tcMar>
              <w:left w:w="105" w:type="dxa"/>
              <w:right w:w="105" w:type="dxa"/>
            </w:tcMar>
            <w:vAlign w:val="center"/>
          </w:tcPr>
          <w:p w:rsidR="1316718B" w:rsidP="1316718B" w:rsidRDefault="1316718B" w14:paraId="5EEFE5C0" w14:textId="661AE04C">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Du kan ikke bruke noen generative KI-verktøy i arbeidet ditt. Innledende idemyldring og idégenerering må du gjøre på egen hånd (eller i samarbeid med andre elever i gruppearbeidsoppgaver)</w:t>
            </w:r>
            <w:r w:rsidRPr="1316718B" w:rsidR="1316718B">
              <w:rPr>
                <w:rFonts w:ascii="Calibri" w:hAnsi="Calibri" w:eastAsia="Calibri" w:cs="Calibri"/>
                <w:b w:val="1"/>
                <w:bCs w:val="1"/>
                <w:i w:val="0"/>
                <w:iCs w:val="0"/>
                <w:color w:val="000000" w:themeColor="text1" w:themeTint="FF" w:themeShade="FF"/>
                <w:sz w:val="20"/>
                <w:szCs w:val="20"/>
                <w:lang w:val="en-US"/>
              </w:rPr>
              <w:t xml:space="preserve">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r>
      <w:tr w:rsidR="1316718B" w:rsidTr="1316718B" w14:paraId="46F6B660">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FFC114"/>
            <w:tcMar>
              <w:left w:w="105" w:type="dxa"/>
              <w:right w:w="105" w:type="dxa"/>
            </w:tcMar>
            <w:vAlign w:val="center"/>
          </w:tcPr>
          <w:p w:rsidR="1316718B" w:rsidP="1316718B" w:rsidRDefault="1316718B" w14:paraId="6E6AD514" w14:textId="4F1AE6F3">
            <w:pPr>
              <w:spacing w:after="0"/>
              <w:ind w:right="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2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FE599"/>
            <w:tcMar>
              <w:left w:w="105" w:type="dxa"/>
              <w:right w:w="105" w:type="dxa"/>
            </w:tcMar>
            <w:vAlign w:val="center"/>
          </w:tcPr>
          <w:p w:rsidR="1316718B" w:rsidP="1316718B" w:rsidRDefault="1316718B" w14:paraId="3A3867D8" w14:textId="2B634365">
            <w:pPr>
              <w:spacing w:before="0" w:beforeAutospacing="off" w:after="0" w:afterAutospacing="off" w:line="279" w:lineRule="auto"/>
              <w:ind w:left="0" w:right="45"/>
              <w:jc w:val="center"/>
              <w:rPr>
                <w:rFonts w:ascii="Calibri" w:hAnsi="Calibri" w:eastAsia="Calibri" w:cs="Calibri"/>
                <w:b w:val="0"/>
                <w:bCs w:val="0"/>
                <w:i w:val="0"/>
                <w:iCs w:val="0"/>
                <w:color w:val="000000" w:themeColor="text1" w:themeTint="FF" w:themeShade="FF"/>
                <w:sz w:val="20"/>
                <w:szCs w:val="20"/>
                <w:lang w:val="nb-NO"/>
              </w:rPr>
            </w:pPr>
            <w:r w:rsidRPr="1316718B" w:rsidR="1316718B">
              <w:rPr>
                <w:rFonts w:ascii="Calibri" w:hAnsi="Calibri" w:eastAsia="Calibri" w:cs="Calibri"/>
                <w:b w:val="1"/>
                <w:bCs w:val="1"/>
                <w:i w:val="0"/>
                <w:iCs w:val="0"/>
                <w:color w:val="000000" w:themeColor="text1" w:themeTint="FF" w:themeShade="FF"/>
                <w:sz w:val="20"/>
                <w:szCs w:val="20"/>
                <w:lang w:val="nb-NO"/>
              </w:rPr>
              <w:t>KI I PLANLEGGING</w:t>
            </w:r>
          </w:p>
          <w:p w:rsidR="1316718B" w:rsidP="1316718B" w:rsidRDefault="1316718B" w14:paraId="66CD483E" w14:textId="57DEDAF0">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FFE599"/>
            <w:tcMar>
              <w:left w:w="105" w:type="dxa"/>
              <w:right w:w="105" w:type="dxa"/>
            </w:tcMar>
            <w:vAlign w:val="top"/>
          </w:tcPr>
          <w:p w:rsidR="1316718B" w:rsidP="1316718B" w:rsidRDefault="1316718B" w14:paraId="7260CD1E" w14:textId="1DFADA63">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Generativ AI kan brukes til å utvikle eller spisse dine egne idéer, påstander og argumenter, eller for å foreslå tilleggsidéer som du selv kan utvikle og inkludere i arbeidet ditt.</w:t>
            </w:r>
            <w:r w:rsidRPr="1316718B" w:rsidR="1316718B">
              <w:rPr>
                <w:rFonts w:ascii="Calibri" w:hAnsi="Calibri" w:eastAsia="Calibri" w:cs="Calibri"/>
                <w:b w:val="1"/>
                <w:bCs w:val="1"/>
                <w:i w:val="0"/>
                <w:iCs w:val="0"/>
                <w:color w:val="000000" w:themeColor="text1" w:themeTint="FF" w:themeShade="FF"/>
                <w:sz w:val="20"/>
                <w:szCs w:val="20"/>
                <w:lang w:val="en"/>
              </w:rPr>
              <w:t xml:space="preserve">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p w:rsidR="1316718B" w:rsidP="1316718B" w:rsidRDefault="1316718B" w14:paraId="7D905263" w14:textId="01BEA63C">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Du skal ikke ha KI-generert innhold i den endelige innleveringen.</w:t>
            </w:r>
          </w:p>
        </w:tc>
      </w:tr>
      <w:tr w:rsidR="1316718B" w:rsidTr="1316718B" w14:paraId="160A0285">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FFEB23"/>
            <w:tcMar>
              <w:left w:w="105" w:type="dxa"/>
              <w:right w:w="105" w:type="dxa"/>
            </w:tcMar>
            <w:vAlign w:val="center"/>
          </w:tcPr>
          <w:p w:rsidR="1316718B" w:rsidP="1316718B" w:rsidRDefault="1316718B" w14:paraId="4F2DF9C2" w14:textId="384DE452">
            <w:pPr>
              <w:spacing w:after="0"/>
              <w:ind w:right="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3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FFF4B1"/>
            <w:tcMar>
              <w:left w:w="105" w:type="dxa"/>
              <w:right w:w="105" w:type="dxa"/>
            </w:tcMar>
            <w:vAlign w:val="center"/>
          </w:tcPr>
          <w:p w:rsidR="1316718B" w:rsidP="1316718B" w:rsidRDefault="1316718B" w14:paraId="17C9869C" w14:textId="4E978D61">
            <w:pPr>
              <w:spacing w:before="0" w:beforeAutospacing="off" w:after="0" w:afterAutospacing="off" w:line="279" w:lineRule="auto"/>
              <w:ind w:left="30" w:right="0"/>
              <w:jc w:val="center"/>
              <w:rPr>
                <w:rFonts w:ascii="Calibri" w:hAnsi="Calibri" w:eastAsia="Calibri" w:cs="Calibri"/>
                <w:b w:val="0"/>
                <w:bCs w:val="0"/>
                <w:i w:val="0"/>
                <w:iCs w:val="0"/>
                <w:color w:val="000000" w:themeColor="text1" w:themeTint="FF" w:themeShade="FF"/>
                <w:sz w:val="20"/>
                <w:szCs w:val="20"/>
                <w:lang w:val="nb-NO"/>
              </w:rPr>
            </w:pPr>
            <w:r w:rsidRPr="1316718B" w:rsidR="1316718B">
              <w:rPr>
                <w:rFonts w:ascii="Calibri" w:hAnsi="Calibri" w:eastAsia="Calibri" w:cs="Calibri"/>
                <w:b w:val="1"/>
                <w:bCs w:val="1"/>
                <w:i w:val="0"/>
                <w:iCs w:val="0"/>
                <w:color w:val="000000" w:themeColor="text1" w:themeTint="FF" w:themeShade="FF"/>
                <w:sz w:val="20"/>
                <w:szCs w:val="20"/>
                <w:lang w:val="en"/>
              </w:rPr>
              <w:t>KI UNDERVEIS</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FFF4B1"/>
            <w:tcMar>
              <w:left w:w="105" w:type="dxa"/>
              <w:right w:w="105" w:type="dxa"/>
            </w:tcMar>
            <w:vAlign w:val="center"/>
          </w:tcPr>
          <w:p w:rsidR="1316718B" w:rsidP="1316718B" w:rsidRDefault="1316718B" w14:paraId="3F7D32F4" w14:textId="1D79E248">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 xml:space="preserve">Generativ AI kan brukes til å gjennomgå fullførte utkast på eksempel struktur, ordvalg, bindeord, staving, tegnsetting, grammatikk og syntaks. Du må legge ved det originale arbeidet ditt uten KI-innhold og refleksjonene dine rundt valgene du har tatt i et vedlegg  </w:t>
            </w:r>
          </w:p>
        </w:tc>
      </w:tr>
      <w:tr w:rsidR="1316718B" w:rsidTr="1316718B" w14:paraId="7B510157">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92D150"/>
            <w:tcMar>
              <w:left w:w="105" w:type="dxa"/>
              <w:right w:w="105" w:type="dxa"/>
            </w:tcMar>
            <w:vAlign w:val="center"/>
          </w:tcPr>
          <w:p w:rsidR="1316718B" w:rsidP="1316718B" w:rsidRDefault="1316718B" w14:paraId="50BBC967" w14:textId="79D48B10">
            <w:pPr>
              <w:spacing w:after="0"/>
              <w:ind w:right="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4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DFF2CA"/>
            <w:tcMar>
              <w:left w:w="105" w:type="dxa"/>
              <w:right w:w="105" w:type="dxa"/>
            </w:tcMar>
            <w:vAlign w:val="center"/>
          </w:tcPr>
          <w:p w:rsidR="1316718B" w:rsidP="1316718B" w:rsidRDefault="1316718B" w14:paraId="0CF6A60D" w14:textId="36920409">
            <w:pPr>
              <w:spacing w:before="0" w:beforeAutospacing="off" w:after="0" w:afterAutospacing="off" w:line="279" w:lineRule="auto"/>
              <w:ind w:left="0" w:right="45"/>
              <w:jc w:val="center"/>
              <w:rPr>
                <w:rFonts w:ascii="Calibri" w:hAnsi="Calibri" w:eastAsia="Calibri" w:cs="Calibri"/>
                <w:b w:val="0"/>
                <w:bCs w:val="0"/>
                <w:i w:val="0"/>
                <w:iCs w:val="0"/>
                <w:color w:val="000000" w:themeColor="text1" w:themeTint="FF" w:themeShade="FF"/>
                <w:sz w:val="20"/>
                <w:szCs w:val="20"/>
                <w:lang w:val="nb-NO"/>
              </w:rPr>
            </w:pPr>
            <w:r w:rsidRPr="1316718B" w:rsidR="1316718B">
              <w:rPr>
                <w:rFonts w:ascii="Calibri" w:hAnsi="Calibri" w:eastAsia="Calibri" w:cs="Calibri"/>
                <w:b w:val="1"/>
                <w:bCs w:val="1"/>
                <w:i w:val="0"/>
                <w:iCs w:val="0"/>
                <w:color w:val="000000" w:themeColor="text1" w:themeTint="FF" w:themeShade="FF"/>
                <w:sz w:val="20"/>
                <w:szCs w:val="20"/>
                <w:lang w:val="nb-NO"/>
              </w:rPr>
              <w:t>KI FOR FULLT</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DFF2CA"/>
            <w:tcMar>
              <w:left w:w="105" w:type="dxa"/>
              <w:right w:w="105" w:type="dxa"/>
            </w:tcMar>
            <w:vAlign w:val="top"/>
          </w:tcPr>
          <w:p w:rsidR="1316718B" w:rsidP="1316718B" w:rsidRDefault="1316718B" w14:paraId="7CF3AAEA" w14:textId="49441A4D">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 xml:space="preserve">Bruk generative KI-verktøy for å utvikle det mest passende svaret på hver av oppgavene nedenfor, og vurder deretter kritisk svaret som er gitt av KI-verktøyet. </w:t>
            </w:r>
          </w:p>
          <w:p w:rsidR="1316718B" w:rsidP="1316718B" w:rsidRDefault="1316718B" w14:paraId="483AC7C2" w14:textId="202CF5FB">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p w:rsidR="1316718B" w:rsidP="1316718B" w:rsidRDefault="1316718B" w14:paraId="3E37CB62" w14:textId="6BCFBCFE">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Alt KI-skapt innhold må oppgis i tekst og kildeliste</w:t>
            </w:r>
            <w:r w:rsidRPr="1316718B" w:rsidR="1316718B">
              <w:rPr>
                <w:rFonts w:ascii="Calibri" w:hAnsi="Calibri" w:eastAsia="Calibri" w:cs="Calibri"/>
                <w:b w:val="0"/>
                <w:bCs w:val="0"/>
                <w:i w:val="0"/>
                <w:iCs w:val="0"/>
                <w:color w:val="000000" w:themeColor="text1" w:themeTint="FF" w:themeShade="FF"/>
                <w:sz w:val="20"/>
                <w:szCs w:val="20"/>
                <w:lang w:val="en"/>
              </w:rPr>
              <w:t xml:space="preserve">.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r>
      <w:tr w:rsidR="1316718B" w:rsidTr="1316718B" w14:paraId="3B2477AD">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00B050"/>
            <w:tcMar>
              <w:left w:w="105" w:type="dxa"/>
              <w:right w:w="105" w:type="dxa"/>
            </w:tcMar>
            <w:vAlign w:val="center"/>
          </w:tcPr>
          <w:p w:rsidR="1316718B" w:rsidP="1316718B" w:rsidRDefault="1316718B" w14:paraId="6614F903" w14:textId="325E9512">
            <w:pPr>
              <w:spacing w:after="0"/>
              <w:ind w:right="4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5 </w:t>
            </w:r>
            <w:r w:rsidRPr="1316718B" w:rsidR="1316718B">
              <w:rPr>
                <w:rFonts w:ascii="Calibri" w:hAnsi="Calibri" w:eastAsia="Calibri" w:cs="Calibri"/>
                <w:b w:val="0"/>
                <w:bCs w:val="0"/>
                <w:i w:val="0"/>
                <w:iCs w:val="0"/>
                <w:color w:val="000000" w:themeColor="text1" w:themeTint="FF" w:themeShade="FF"/>
                <w:sz w:val="20"/>
                <w:szCs w:val="20"/>
                <w:lang w:val="nb-NO"/>
              </w:rPr>
              <w:t xml:space="preserve"> </w:t>
            </w:r>
          </w:p>
        </w:tc>
        <w:tc>
          <w:tcPr>
            <w:tcW w:w="1980" w:type="dxa"/>
            <w:tcBorders>
              <w:top w:val="single" w:color="000000" w:themeColor="text1" w:sz="6"/>
              <w:left w:val="single" w:color="000000" w:themeColor="text1" w:sz="6"/>
              <w:bottom w:val="single" w:color="000000" w:themeColor="text1" w:sz="6"/>
              <w:right w:val="single" w:color="000000" w:themeColor="text1" w:sz="6"/>
            </w:tcBorders>
            <w:shd w:val="clear" w:color="auto" w:fill="CDEFDC"/>
            <w:tcMar>
              <w:left w:w="105" w:type="dxa"/>
              <w:right w:w="105" w:type="dxa"/>
            </w:tcMar>
            <w:vAlign w:val="center"/>
          </w:tcPr>
          <w:p w:rsidR="1316718B" w:rsidP="1316718B" w:rsidRDefault="1316718B" w14:paraId="556CE416" w14:textId="0A91E368">
            <w:pPr>
              <w:spacing w:before="0" w:beforeAutospacing="off" w:after="0" w:afterAutospacing="off" w:line="279" w:lineRule="auto"/>
              <w:ind w:left="0" w:right="45"/>
              <w:jc w:val="center"/>
              <w:rPr>
                <w:rFonts w:ascii="Calibri" w:hAnsi="Calibri" w:eastAsia="Calibri" w:cs="Calibri"/>
                <w:b w:val="0"/>
                <w:bCs w:val="0"/>
                <w:i w:val="0"/>
                <w:iCs w:val="0"/>
                <w:color w:val="000000" w:themeColor="text1" w:themeTint="FF" w:themeShade="FF"/>
                <w:sz w:val="20"/>
                <w:szCs w:val="20"/>
                <w:lang w:val="nb-NO"/>
              </w:rPr>
            </w:pPr>
            <w:r w:rsidRPr="1316718B" w:rsidR="1316718B">
              <w:rPr>
                <w:rFonts w:ascii="Calibri" w:hAnsi="Calibri" w:eastAsia="Calibri" w:cs="Calibri"/>
                <w:b w:val="1"/>
                <w:bCs w:val="1"/>
                <w:i w:val="0"/>
                <w:iCs w:val="0"/>
                <w:color w:val="000000" w:themeColor="text1" w:themeTint="FF" w:themeShade="FF"/>
                <w:sz w:val="20"/>
                <w:szCs w:val="20"/>
                <w:lang w:val="en"/>
              </w:rPr>
              <w:t>UTFORSKENDE KI</w:t>
            </w:r>
          </w:p>
        </w:tc>
        <w:tc>
          <w:tcPr>
            <w:tcW w:w="6510" w:type="dxa"/>
            <w:tcBorders>
              <w:top w:val="single" w:color="000000" w:themeColor="text1" w:sz="6"/>
              <w:left w:val="single" w:color="000000" w:themeColor="text1" w:sz="6"/>
              <w:bottom w:val="single" w:color="000000" w:themeColor="text1" w:sz="6"/>
              <w:right w:val="single" w:color="000000" w:themeColor="text1" w:sz="6"/>
            </w:tcBorders>
            <w:shd w:val="clear" w:color="auto" w:fill="CDEFDC"/>
            <w:tcMar>
              <w:left w:w="105" w:type="dxa"/>
              <w:right w:w="105" w:type="dxa"/>
            </w:tcMar>
            <w:vAlign w:val="top"/>
          </w:tcPr>
          <w:p w:rsidR="1316718B" w:rsidP="1316718B" w:rsidRDefault="1316718B" w14:paraId="1C0B8784" w14:textId="5CE852DD">
            <w:pPr>
              <w:spacing w:after="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nb-NO"/>
              </w:rPr>
              <w:t>Du kan bruke generative KI-verktøy for å støtte deg i produksjonen av dette arbeidet, og du vil bli vurdert under antagelsen at disse verktøyene er tilgjengelige for deg. Det er ingen begrensninger på hvilke verktøy du kan velge.  Du trenger ikke å spesifisere hvilket innhold som er KI-generert.</w:t>
            </w:r>
          </w:p>
        </w:tc>
      </w:tr>
    </w:tbl>
    <w:p w:rsidR="1316718B" w:rsidP="1316718B" w:rsidRDefault="1316718B" w14:paraId="2FCBB027" w14:textId="333B44DB">
      <w:pPr>
        <w:rPr>
          <w:rFonts w:ascii="Calibri" w:hAnsi="Calibri" w:eastAsia="Calibri" w:cs="Calibri"/>
          <w:b w:val="0"/>
          <w:bCs w:val="0"/>
          <w:i w:val="0"/>
          <w:iCs w:val="0"/>
          <w:caps w:val="0"/>
          <w:smallCaps w:val="0"/>
          <w:noProof w:val="0"/>
          <w:color w:val="000000" w:themeColor="text1" w:themeTint="FF" w:themeShade="FF"/>
          <w:sz w:val="20"/>
          <w:szCs w:val="20"/>
          <w:lang w:val="en"/>
        </w:rPr>
      </w:pPr>
    </w:p>
    <w:p w:rsidR="6651CB61" w:rsidP="1316718B" w:rsidRDefault="6651CB61" w14:paraId="6A0F8850" w14:textId="0F47EF49">
      <w:pPr>
        <w:rPr>
          <w:rFonts w:ascii="Calibri" w:hAnsi="Calibri" w:eastAsia="Calibri" w:cs="Calibri"/>
          <w:b w:val="0"/>
          <w:bCs w:val="0"/>
          <w:i w:val="0"/>
          <w:iCs w:val="0"/>
          <w:caps w:val="0"/>
          <w:smallCaps w:val="0"/>
          <w:noProof w:val="0"/>
          <w:color w:val="000000" w:themeColor="text1" w:themeTint="FF" w:themeShade="FF"/>
          <w:sz w:val="24"/>
          <w:szCs w:val="24"/>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4"/>
          <w:szCs w:val="24"/>
          <w:lang w:val="nb-NO"/>
        </w:rPr>
        <w:t>Forklaringer til nivåene (hvis du ønsker mer informasjon):</w:t>
      </w:r>
    </w:p>
    <w:p w:rsidR="6651CB61" w:rsidP="1316718B" w:rsidRDefault="6651CB61" w14:paraId="3C510776" w14:textId="4FEEDD95">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Hvert nivå på skalaen er ment å være kumulativt. For eksempel tillater en oppgave angitt på nivå 3 bruk av GenKI-verktøy for idégenerering og strukturering, samt for redigering av språket. </w:t>
      </w:r>
    </w:p>
    <w:p w:rsidR="6651CB61" w:rsidP="1316718B" w:rsidRDefault="6651CB61" w14:paraId="1C059DF0" w14:textId="2A15EEA9">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0"/>
          <w:szCs w:val="20"/>
          <w:lang w:val="nb-NO"/>
        </w:rPr>
        <w:t>Nivå 1:</w:t>
      </w: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 Ingen KI På dette nivået er det ikke tillatt for elever å bruke GenKI i noen form. Dette er passende for vurderingsoppgaver hvor det er ønskelig eller nødvendig at elevene stoler utelukkende på sin egen forståelse, kunnskap eller ferdigheter, eller hvor bruk av GenKI er upraktisk eller umulig. </w:t>
      </w:r>
    </w:p>
    <w:p w:rsidR="6651CB61" w:rsidP="1316718B" w:rsidRDefault="6651CB61" w14:paraId="20607515" w14:textId="2FC8CBF9">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For eksempel: </w:t>
      </w:r>
    </w:p>
    <w:p w:rsidR="6651CB61" w:rsidP="1316718B" w:rsidRDefault="6651CB61" w14:paraId="4C2EA3EC" w14:textId="795E6927">
      <w:pPr>
        <w:pStyle w:val="Listeavsnitt"/>
        <w:numPr>
          <w:ilvl w:val="0"/>
          <w:numId w:val="9"/>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Teknologifrie diskusjoner, debatter eller andre muntlige former for vurdering</w:t>
      </w:r>
    </w:p>
    <w:p w:rsidR="6651CB61" w:rsidP="1316718B" w:rsidRDefault="6651CB61" w14:paraId="68F80BED" w14:textId="5431BE62">
      <w:pPr>
        <w:pStyle w:val="Listeavsnitt"/>
        <w:numPr>
          <w:ilvl w:val="0"/>
          <w:numId w:val="9"/>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Teknologifrie idégenereringer, individuelt eller gruppearbeid i klassen </w:t>
      </w:r>
    </w:p>
    <w:p w:rsidR="6651CB61" w:rsidP="1316718B" w:rsidRDefault="6651CB61" w14:paraId="2B2FCCC4" w14:textId="263AB407">
      <w:pPr>
        <w:pStyle w:val="Listeavsnitt"/>
        <w:numPr>
          <w:ilvl w:val="0"/>
          <w:numId w:val="9"/>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Muntlige prøver, spørsmål og svar økter, eller formativ diskusjon mellom elever og lærere</w:t>
      </w:r>
    </w:p>
    <w:p w:rsidR="6651CB61" w:rsidP="1316718B" w:rsidRDefault="6651CB61" w14:paraId="587F35B2" w14:textId="5BABC696">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Alle aktiviteter på nivå 1 bør utføres under tilsyn, eller for lav-risiko, formativ vurdering for å sikre rettferdige forhold. </w:t>
      </w:r>
    </w:p>
    <w:p w:rsidR="6651CB61" w:rsidP="1316718B" w:rsidRDefault="6651CB61" w14:paraId="069C183E" w14:textId="573CCFDB">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0"/>
          <w:szCs w:val="20"/>
          <w:lang w:val="nb-NO"/>
        </w:rPr>
        <w:t>Nivå 2:</w:t>
      </w: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 KI-assistert idégenerering og strukturering </w:t>
      </w:r>
    </w:p>
    <w:p w:rsidR="6651CB61" w:rsidP="1316718B" w:rsidRDefault="6651CB61" w14:paraId="72BFEE35" w14:textId="72F8FB2E">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På dette skalanivået har elever lov til å bruke GenKI for idemyldring, få tilbakemeldinger og strukturere ideer, påstander og argumenter, men det endelige innleveringen skal ikke inneholde innhold som direkte er generert av KI. Dette nivået er nyttig for oppgaver hvor elever kan dra nytte av ekstra støtte i å utvikle ideer eller forbedre sitt arbeid, men hvor det endelige produktet må være utelukkende menneskeskapt. Bruk av GenKI-verktøy på dette nivået kan være til fordel for elever ved å tillate dem å utforske et bredere spekter av ideer og forbedre dybden eller den endelige kvaliteten på deres arbeid. </w:t>
      </w:r>
    </w:p>
    <w:p w:rsidR="6651CB61" w:rsidP="1316718B" w:rsidRDefault="6651CB61" w14:paraId="5DA9BE08" w14:textId="22AC76C7">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Eksempler på aktiviteter på nivå 2 inkluderer: </w:t>
      </w:r>
    </w:p>
    <w:p w:rsidR="6651CB61" w:rsidP="1316718B" w:rsidRDefault="6651CB61" w14:paraId="518D99C8" w14:textId="72C58A68">
      <w:pPr>
        <w:pStyle w:val="Listeavsnitt"/>
        <w:numPr>
          <w:ilvl w:val="0"/>
          <w:numId w:val="10"/>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Samarbeidsbasert idemyldring: Elever kan bruke KI til å generere forskjellige ideer eller løsninger på et problem. Disse ideene kan deretter diskuteres, filtreres og utvikles av elever</w:t>
      </w:r>
    </w:p>
    <w:p w:rsidR="6651CB61" w:rsidP="1316718B" w:rsidRDefault="6651CB61" w14:paraId="0D4B1603" w14:textId="1B36A92E">
      <w:pPr>
        <w:pStyle w:val="Listeavsnitt"/>
        <w:numPr>
          <w:ilvl w:val="0"/>
          <w:numId w:val="10"/>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Oversikter: Elever kan bruke KI til å lage en strukturert oversikt over arbeidet sitt</w:t>
      </w:r>
    </w:p>
    <w:p w:rsidR="6651CB61" w:rsidP="1316718B" w:rsidRDefault="6651CB61" w14:paraId="1D252383" w14:textId="4E46A7B9">
      <w:pPr>
        <w:pStyle w:val="Listeavsnitt"/>
        <w:numPr>
          <w:ilvl w:val="0"/>
          <w:numId w:val="10"/>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Forskningsassistanse: KI kan brukes til å foreslå emner, interesseområder eller til og med kilder (ved bruk av en internett-tilkoblet modell) som kan være nyttige for en elevs undersøkelser</w:t>
      </w:r>
    </w:p>
    <w:p w:rsidR="6651CB61" w:rsidP="1316718B" w:rsidRDefault="6651CB61" w14:paraId="62493C63" w14:textId="20827448">
      <w:pPr>
        <w:pStyle w:val="Listeavsnitt"/>
        <w:numPr>
          <w:ilvl w:val="0"/>
          <w:numId w:val="10"/>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Det er ikke lov til å bruke programmer som Copilot, Grammarly e.l. på dette nivået</w:t>
      </w:r>
    </w:p>
    <w:p w:rsidR="6651CB61" w:rsidP="1316718B" w:rsidRDefault="6651CB61" w14:paraId="0BDE543B" w14:textId="0FDD0D07">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0"/>
          <w:szCs w:val="20"/>
          <w:lang w:val="nb-NO"/>
        </w:rPr>
        <w:t>Nivå 3:</w:t>
      </w: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 KI-assistert redigering </w:t>
      </w:r>
    </w:p>
    <w:p w:rsidR="6651CB61" w:rsidP="1316718B" w:rsidRDefault="6651CB61" w14:paraId="2F9CC6A7" w14:textId="61518AC3">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På nivå 3 har elever lov til å bruke generativ KI for å forbedre, redigere og forsterke språket eller innholdet i sitt opprinnelige arbeid. Dette kan være spesielt gunstig for personer som ikke har engelsk som morsmål eller de som sliter med språkflyt. I en multimodal tilnærming til vurdering kan GenKI-verktøy være tillatt for å støtte redigering av bilder eller videoer, men ikke for å skape helt nye produkter.</w:t>
      </w:r>
    </w:p>
    <w:p w:rsidR="6651CB61" w:rsidP="1316718B" w:rsidRDefault="6651CB61" w14:paraId="7BDA6E51" w14:textId="07C686BD">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Eksempler inkluderer: </w:t>
      </w:r>
    </w:p>
    <w:p w:rsidR="6651CB61" w:rsidP="1316718B" w:rsidRDefault="6651CB61" w14:paraId="6BAAF315" w14:textId="1B1B78A4">
      <w:pPr>
        <w:pStyle w:val="Listeavsnitt"/>
        <w:numPr>
          <w:ilvl w:val="0"/>
          <w:numId w:val="11"/>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Grammatikk, tegnsetting og staving: Elever kan bruke KI til å identifisere og rette grammatikk, tegnsettings- og stavefeil, samt syntaktiske feil i arbeidet sitt. KI kan også brukes til å foreslå passende bindeord eller variasjon i disse</w:t>
      </w:r>
    </w:p>
    <w:p w:rsidR="6651CB61" w:rsidP="1316718B" w:rsidRDefault="6651CB61" w14:paraId="5F6C1B69" w14:textId="62C00B20">
      <w:pPr>
        <w:pStyle w:val="Listeavsnitt"/>
        <w:numPr>
          <w:ilvl w:val="0"/>
          <w:numId w:val="11"/>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Ordvalg: KI kan foreslå passende eller synonyme ord for å erstatte enklere ord og uttrykk, eller foreslå mer formelle/uformelle ordvalg ut fra målet med teksten</w:t>
      </w:r>
    </w:p>
    <w:p w:rsidR="6651CB61" w:rsidP="1316718B" w:rsidRDefault="6651CB61" w14:paraId="24E9ADA8" w14:textId="2B1CDE7E">
      <w:pPr>
        <w:pStyle w:val="Listeavsnitt"/>
        <w:numPr>
          <w:ilvl w:val="0"/>
          <w:numId w:val="11"/>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Strukturelle endringer: For elever som kan slite med å konstruere klare og sammenhengende setninger, kan KI hjelpe med omformuleringer for klarhet uten å endre den opprinnelige meningen. </w:t>
      </w:r>
    </w:p>
    <w:p w:rsidR="6651CB61" w:rsidP="1316718B" w:rsidRDefault="6651CB61" w14:paraId="197740C8" w14:textId="10FB583A">
      <w:pPr>
        <w:pStyle w:val="Listeavsnitt"/>
        <w:numPr>
          <w:ilvl w:val="0"/>
          <w:numId w:val="11"/>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Visuell redigering: Verktøy for bildegenerering kan brukes til å redigere originale bilder. På dette nivået forventes det at elever leverer sitt originale arbeid for sammenligning ved siden av KI-assistert innhold, slik at det er tydelig hva som er deres eget arbeid.</w:t>
      </w:r>
    </w:p>
    <w:p w:rsidR="6651CB61" w:rsidP="1316718B" w:rsidRDefault="6651CB61" w14:paraId="43E57803" w14:textId="5052E20A">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0"/>
          <w:szCs w:val="20"/>
          <w:lang w:val="nb-NO"/>
        </w:rPr>
        <w:t>Nivå 4:</w:t>
      </w: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 KI-oppgaveløsning, menneskelig evaluering </w:t>
      </w:r>
    </w:p>
    <w:p w:rsidR="6651CB61" w:rsidP="1316718B" w:rsidRDefault="6651CB61" w14:paraId="34875EDF" w14:textId="4AD286CB">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Nivå 4 er spesielt da det krever at elevene ikke bare bruker GenKI-verktøy for spesifikke oppgaver, men også gir en kritisk evaluering av KIens bidrag. Dette nivået utelukker ikke bruk av KI i den kreative prosessen, men understreker behovet for elevrefleksjon og analyse av KI-generert innhold.</w:t>
      </w:r>
    </w:p>
    <w:p w:rsidR="6651CB61" w:rsidP="1316718B" w:rsidRDefault="6651CB61" w14:paraId="3E4EEE5E" w14:textId="243FF95A">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På dette nivået blir elevene bedt om eller forventet å bruke GenKI for å fullføre spesifikke deler av oppgavene sine, og vektleggingen ligger på menneskelig evaluering og tolkning av det KI-genererte innholdet. Elever må kritisk engasjere seg med og vurdere KI-generert innhold for relevans, nøyaktighet og hensiktsmessighet, for eksempel. Dette nivået gir mulighet for en dypere forståelse av GenKI-verktøyenes kapasiteter og begrensninger, utover grunnleggende tekstgenerering eller redigering. </w:t>
      </w:r>
    </w:p>
    <w:p w:rsidR="6651CB61" w:rsidP="1316718B" w:rsidRDefault="6651CB61" w14:paraId="4F047A12" w14:textId="491486CB">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For eksempel: </w:t>
      </w:r>
    </w:p>
    <w:p w:rsidR="6651CB61" w:rsidP="1316718B" w:rsidRDefault="6651CB61" w14:paraId="7B71119C" w14:textId="3676AFA3">
      <w:pPr>
        <w:pStyle w:val="Listeavsnitt"/>
        <w:numPr>
          <w:ilvl w:val="0"/>
          <w:numId w:val="12"/>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Direkte KI-generering: Elever kan bli bedt om å bruke GenKI til å produsere hele eller deler av innhold om et spesifikt tema eller spørsmål og vurdere svaret de får. De kan også bli bedt om å vurdere egen instruksdesign knyttet til oppgaven.</w:t>
      </w:r>
    </w:p>
    <w:p w:rsidR="6651CB61" w:rsidP="1316718B" w:rsidRDefault="6651CB61" w14:paraId="7844455A" w14:textId="312F66F5">
      <w:pPr>
        <w:pStyle w:val="Listeavsnitt"/>
        <w:numPr>
          <w:ilvl w:val="0"/>
          <w:numId w:val="12"/>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Analyse: Etter at KI produserer innhold, kan elever bli bedt om å sammenligne dette med menneskeskapt innhold om samme emne, og identifisere forskjeller, likheter og forskjeller. </w:t>
      </w:r>
    </w:p>
    <w:p w:rsidR="6651CB61" w:rsidP="1316718B" w:rsidRDefault="6651CB61" w14:paraId="064612B0" w14:textId="24CA5FB4">
      <w:pPr>
        <w:pStyle w:val="Listeavsnitt"/>
        <w:numPr>
          <w:ilvl w:val="0"/>
          <w:numId w:val="12"/>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Kritisk evaluering: Elever genererer innhold med formål om å stille spørsmål ved valg av innhold, mulige skjevheter og potensielle unøyaktigheter. </w:t>
      </w:r>
    </w:p>
    <w:p w:rsidR="6651CB61" w:rsidP="1316718B" w:rsidRDefault="6651CB61" w14:paraId="00C09BFB" w14:textId="4300FA59">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Nivå 4 introduserer et mer komplekst samspill mellom KI og elevinnsats. Her forventes det at elever engasjerer seg kritisk med KI-generert innhold, og alt GenKI-innhold må siteres på riktig måte. </w:t>
      </w:r>
    </w:p>
    <w:p w:rsidR="6651CB61" w:rsidP="1316718B" w:rsidRDefault="6651CB61" w14:paraId="5D476976" w14:textId="1D9D0B4B">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0"/>
          <w:szCs w:val="20"/>
          <w:lang w:val="nb-NO"/>
        </w:rPr>
        <w:t>Nivå 5:</w:t>
      </w: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 Fullstendig KI </w:t>
      </w:r>
    </w:p>
    <w:p w:rsidR="6651CB61" w:rsidP="1316718B" w:rsidRDefault="6651CB61" w14:paraId="2D45EFDE" w14:textId="0841873A">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Her kan KI brukes gjennom hele oppgaven etter elevens skjønn eller lærerens forslag. Nivå 5 kan brukes i oppgaver som krever bruk av GenKI-verktøy som en del av å møte læringsutbyttene eller når ferdighetene og kunnskapen som vurderes kan testes uavhengig av KI-bruk. Dette nivået er også designet for å tillate utforskning av GenKI som et samarbeidende og kreativt verktøy.</w:t>
      </w:r>
    </w:p>
    <w:p w:rsidR="6651CB61" w:rsidP="1316718B" w:rsidRDefault="6651CB61" w14:paraId="30417B92" w14:textId="603D425B">
      <w:p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Eksempeloppgaver inkluderer: </w:t>
      </w:r>
    </w:p>
    <w:p w:rsidR="6651CB61" w:rsidP="1316718B" w:rsidRDefault="6651CB61" w14:paraId="64766BC2" w14:textId="5321F8B9">
      <w:pPr>
        <w:pStyle w:val="Listeavsnitt"/>
        <w:numPr>
          <w:ilvl w:val="0"/>
          <w:numId w:val="13"/>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 xml:space="preserve">Samskaping: Elever gis brede temaer eller rammer for hvordan de kan utføre en oppgave, og genererer deretter aktivt GenKI-innhold. </w:t>
      </w:r>
    </w:p>
    <w:p w:rsidR="6651CB61" w:rsidP="1316718B" w:rsidRDefault="6651CB61" w14:paraId="5F8B9FDB" w14:textId="314CE088">
      <w:pPr>
        <w:pStyle w:val="Listeavsnitt"/>
        <w:numPr>
          <w:ilvl w:val="0"/>
          <w:numId w:val="13"/>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GenKI-utforskning: Elever bruker forskjellige GenKI-verktøy for å utforske ideer, problemer og oppgaver, og utforsker de etiske og praktiske mulighetene og følgene av teknologien i en gitt sammenheng</w:t>
      </w:r>
    </w:p>
    <w:p w:rsidR="6651CB61" w:rsidP="1316718B" w:rsidRDefault="6651CB61" w14:paraId="1E00DAB7" w14:textId="2D005081">
      <w:pPr>
        <w:pStyle w:val="Listeavsnitt"/>
        <w:numPr>
          <w:ilvl w:val="0"/>
          <w:numId w:val="13"/>
        </w:numPr>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Reell tilbakemeldingsloop: Mens elever arbeider på en oppgave, kan de bruke GenKI for å justere arbeidet sitt, og dermed forme det endelige resultatet.</w:t>
      </w:r>
    </w:p>
    <w:p w:rsidR="6651CB61" w:rsidP="1316718B" w:rsidRDefault="6651CB61" w14:paraId="3637C9FD" w14:textId="22157B99">
      <w:pPr>
        <w:pStyle w:val="Listeavsnitt"/>
        <w:numPr>
          <w:ilvl w:val="0"/>
          <w:numId w:val="13"/>
        </w:numPr>
        <w:spacing w:after="0" w:line="269" w:lineRule="auto"/>
        <w:rPr>
          <w:rFonts w:ascii="Calibri" w:hAnsi="Calibri" w:eastAsia="Calibri" w:cs="Calibri"/>
          <w:b w:val="0"/>
          <w:bCs w:val="0"/>
          <w:i w:val="0"/>
          <w:iCs w:val="0"/>
          <w:caps w:val="0"/>
          <w:smallCaps w:val="0"/>
          <w:noProof w:val="0"/>
          <w:color w:val="000000" w:themeColor="text1" w:themeTint="FF" w:themeShade="FF"/>
          <w:sz w:val="20"/>
          <w:szCs w:val="20"/>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0"/>
          <w:szCs w:val="20"/>
          <w:lang w:val="nb-NO"/>
        </w:rPr>
        <w:t>GenKI-produkter: Elever skaper ferdige produkter ved å bruke GenKI gjennom hele prosessen</w:t>
      </w:r>
    </w:p>
    <w:p w:rsidR="1316718B" w:rsidP="1316718B" w:rsidRDefault="1316718B" w14:paraId="18E949DF" w14:textId="22B67FE5">
      <w:pPr>
        <w:rPr>
          <w:rFonts w:ascii="Calibri" w:hAnsi="Calibri" w:eastAsia="Calibri" w:cs="Calibri"/>
          <w:b w:val="0"/>
          <w:bCs w:val="0"/>
          <w:i w:val="0"/>
          <w:iCs w:val="0"/>
          <w:caps w:val="0"/>
          <w:smallCaps w:val="0"/>
          <w:noProof w:val="0"/>
          <w:color w:val="000000" w:themeColor="text1" w:themeTint="FF" w:themeShade="FF"/>
          <w:sz w:val="24"/>
          <w:szCs w:val="24"/>
          <w:lang w:val="en"/>
        </w:rPr>
      </w:pPr>
    </w:p>
    <w:p w:rsidR="6651CB61" w:rsidP="1316718B" w:rsidRDefault="6651CB61" w14:paraId="2160D2EC" w14:textId="6C292CA8">
      <w:pPr>
        <w:rPr>
          <w:rFonts w:ascii="Calibri" w:hAnsi="Calibri" w:eastAsia="Calibri" w:cs="Calibri"/>
          <w:b w:val="0"/>
          <w:bCs w:val="0"/>
          <w:i w:val="0"/>
          <w:iCs w:val="0"/>
          <w:caps w:val="0"/>
          <w:smallCaps w:val="0"/>
          <w:noProof w:val="0"/>
          <w:color w:val="000000" w:themeColor="text1" w:themeTint="FF" w:themeShade="FF"/>
          <w:sz w:val="24"/>
          <w:szCs w:val="24"/>
          <w:lang w:val="en"/>
        </w:rPr>
      </w:pPr>
      <w:r w:rsidRPr="1316718B" w:rsidR="6651CB61">
        <w:rPr>
          <w:rFonts w:ascii="Calibri" w:hAnsi="Calibri" w:eastAsia="Calibri" w:cs="Calibri"/>
          <w:b w:val="1"/>
          <w:bCs w:val="1"/>
          <w:i w:val="0"/>
          <w:iCs w:val="0"/>
          <w:caps w:val="0"/>
          <w:smallCaps w:val="0"/>
          <w:noProof w:val="0"/>
          <w:color w:val="000000" w:themeColor="text1" w:themeTint="FF" w:themeShade="FF"/>
          <w:sz w:val="24"/>
          <w:szCs w:val="24"/>
          <w:lang w:val="nb-NO"/>
        </w:rPr>
        <w:t xml:space="preserve">Original: </w:t>
      </w:r>
    </w:p>
    <w:tbl>
      <w:tblPr>
        <w:tblStyle w:val="Vanligtabell"/>
        <w:tblW w:w="0" w:type="auto"/>
        <w:tblBorders>
          <w:top w:val="single" w:sz="6"/>
          <w:left w:val="single" w:sz="6"/>
          <w:bottom w:val="single" w:sz="6"/>
          <w:right w:val="single" w:sz="6"/>
        </w:tblBorders>
        <w:tblLayout w:type="fixed"/>
        <w:tblLook w:val="04A0" w:firstRow="1" w:lastRow="0" w:firstColumn="1" w:lastColumn="0" w:noHBand="0" w:noVBand="1"/>
      </w:tblPr>
      <w:tblGrid>
        <w:gridCol w:w="480"/>
        <w:gridCol w:w="1965"/>
        <w:gridCol w:w="6525"/>
      </w:tblGrid>
      <w:tr w:rsidR="1316718B" w:rsidTr="1316718B" w14:paraId="16401022">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D92226"/>
            <w:tcMar>
              <w:top w:w="45" w:type="dxa"/>
              <w:left w:w="105" w:type="dxa"/>
              <w:right w:w="45" w:type="dxa"/>
            </w:tcMar>
            <w:vAlign w:val="center"/>
          </w:tcPr>
          <w:p w:rsidR="1316718B" w:rsidP="1316718B" w:rsidRDefault="1316718B" w14:paraId="3290FBA7" w14:textId="1048F060">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1 </w:t>
            </w:r>
          </w:p>
        </w:tc>
        <w:tc>
          <w:tcPr>
            <w:tcW w:w="1965" w:type="dxa"/>
            <w:tcBorders>
              <w:top w:val="single" w:color="000000" w:themeColor="text1" w:sz="6"/>
              <w:left w:val="single" w:color="000000" w:themeColor="text1" w:sz="6"/>
              <w:bottom w:val="single" w:color="000000" w:themeColor="text1" w:sz="6"/>
              <w:right w:val="single" w:color="000000" w:themeColor="text1" w:sz="6"/>
            </w:tcBorders>
            <w:shd w:val="clear" w:color="auto" w:fill="F7D3D5"/>
            <w:tcMar>
              <w:top w:w="45" w:type="dxa"/>
              <w:left w:w="105" w:type="dxa"/>
              <w:right w:w="45" w:type="dxa"/>
            </w:tcMar>
            <w:vAlign w:val="center"/>
          </w:tcPr>
          <w:p w:rsidR="1316718B" w:rsidP="1316718B" w:rsidRDefault="1316718B" w14:paraId="2EE5FB88" w14:textId="4C71F87D">
            <w:pPr>
              <w:spacing w:after="0" w:line="257" w:lineRule="auto"/>
              <w:ind w:right="5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NO KI </w:t>
            </w:r>
          </w:p>
        </w:tc>
        <w:tc>
          <w:tcPr>
            <w:tcW w:w="6525" w:type="dxa"/>
            <w:tcBorders>
              <w:top w:val="single" w:color="000000" w:themeColor="text1" w:sz="6"/>
              <w:left w:val="single" w:color="000000" w:themeColor="text1" w:sz="6"/>
              <w:bottom w:val="single" w:color="000000" w:themeColor="text1" w:sz="6"/>
              <w:right w:val="single" w:color="000000" w:themeColor="text1" w:sz="6"/>
            </w:tcBorders>
            <w:shd w:val="clear" w:color="auto" w:fill="F7D3D5"/>
            <w:tcMar>
              <w:top w:w="45" w:type="dxa"/>
              <w:left w:w="105" w:type="dxa"/>
              <w:right w:w="45" w:type="dxa"/>
            </w:tcMar>
            <w:vAlign w:val="center"/>
          </w:tcPr>
          <w:p w:rsidR="1316718B" w:rsidP="1316718B" w:rsidRDefault="1316718B" w14:paraId="203337D1" w14:textId="7954A173">
            <w:pPr>
              <w:spacing w:after="5" w:line="235"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US"/>
              </w:rPr>
              <w:t xml:space="preserve">The assessment is completed entirely without KI assistance. This level ensures that students rely solely on their knowledge, understanding, and skills. </w:t>
            </w:r>
          </w:p>
          <w:p w:rsidR="1316718B" w:rsidP="1316718B" w:rsidRDefault="1316718B" w14:paraId="134114FE" w14:textId="0D27CC46">
            <w:pPr>
              <w:spacing w:after="0" w:line="257" w:lineRule="auto"/>
              <w:ind w:right="4"/>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 </w:t>
            </w:r>
          </w:p>
          <w:p w:rsidR="1316718B" w:rsidP="1316718B" w:rsidRDefault="1316718B" w14:paraId="3CC49045" w14:textId="0A3E7DC1">
            <w:pPr>
              <w:spacing w:after="0" w:line="257" w:lineRule="auto"/>
              <w:ind w:right="5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KI must not be used at any point during the assessment. </w:t>
            </w:r>
          </w:p>
        </w:tc>
      </w:tr>
      <w:tr w:rsidR="1316718B" w:rsidTr="1316718B" w14:paraId="53F4ED53">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FFC114"/>
            <w:tcMar>
              <w:top w:w="45" w:type="dxa"/>
              <w:left w:w="105" w:type="dxa"/>
              <w:right w:w="45" w:type="dxa"/>
            </w:tcMar>
            <w:vAlign w:val="center"/>
          </w:tcPr>
          <w:p w:rsidR="1316718B" w:rsidP="1316718B" w:rsidRDefault="1316718B" w14:paraId="4A4DE6D4" w14:textId="2404A2CE">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2 </w:t>
            </w:r>
          </w:p>
        </w:tc>
        <w:tc>
          <w:tcPr>
            <w:tcW w:w="1965" w:type="dxa"/>
            <w:tcBorders>
              <w:top w:val="single" w:color="000000" w:themeColor="text1" w:sz="6"/>
              <w:left w:val="single" w:color="000000" w:themeColor="text1" w:sz="6"/>
              <w:bottom w:val="single" w:color="000000" w:themeColor="text1" w:sz="6"/>
              <w:right w:val="single" w:color="000000" w:themeColor="text1" w:sz="6"/>
            </w:tcBorders>
            <w:shd w:val="clear" w:color="auto" w:fill="FFE599"/>
            <w:tcMar>
              <w:top w:w="45" w:type="dxa"/>
              <w:left w:w="105" w:type="dxa"/>
              <w:right w:w="45" w:type="dxa"/>
            </w:tcMar>
            <w:vAlign w:val="center"/>
          </w:tcPr>
          <w:p w:rsidR="1316718B" w:rsidP="1316718B" w:rsidRDefault="1316718B" w14:paraId="6CB2AB46" w14:textId="1C05183B">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KI-ASSISTED IDEA </w:t>
            </w:r>
          </w:p>
          <w:p w:rsidR="1316718B" w:rsidP="1316718B" w:rsidRDefault="1316718B" w14:paraId="07951C9A" w14:textId="7DC2E053">
            <w:pPr>
              <w:spacing w:after="0" w:line="257"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GENERATION AND STRUCTURING </w:t>
            </w:r>
          </w:p>
        </w:tc>
        <w:tc>
          <w:tcPr>
            <w:tcW w:w="6525" w:type="dxa"/>
            <w:tcBorders>
              <w:top w:val="single" w:color="000000" w:themeColor="text1" w:sz="6"/>
              <w:left w:val="single" w:color="000000" w:themeColor="text1" w:sz="6"/>
              <w:bottom w:val="single" w:color="000000" w:themeColor="text1" w:sz="6"/>
              <w:right w:val="single" w:color="000000" w:themeColor="text1" w:sz="6"/>
            </w:tcBorders>
            <w:shd w:val="clear" w:color="auto" w:fill="FFE599"/>
            <w:tcMar>
              <w:top w:w="45" w:type="dxa"/>
              <w:left w:w="105" w:type="dxa"/>
              <w:right w:w="45" w:type="dxa"/>
            </w:tcMar>
            <w:vAlign w:val="top"/>
          </w:tcPr>
          <w:p w:rsidR="1316718B" w:rsidP="1316718B" w:rsidRDefault="1316718B" w14:paraId="7C8938B4" w14:textId="0BBEB91A">
            <w:pPr>
              <w:spacing w:after="1" w:line="240"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US"/>
              </w:rPr>
              <w:t xml:space="preserve">KI can be used in the assessment for brainstorming, creating structures, and generating ideas for improving work. </w:t>
            </w:r>
          </w:p>
          <w:p w:rsidR="1316718B" w:rsidP="1316718B" w:rsidRDefault="1316718B" w14:paraId="3DE45563" w14:textId="44A61ACD">
            <w:pPr>
              <w:spacing w:after="0" w:line="257" w:lineRule="auto"/>
              <w:ind w:right="4"/>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 </w:t>
            </w:r>
          </w:p>
          <w:p w:rsidR="1316718B" w:rsidP="1316718B" w:rsidRDefault="1316718B" w14:paraId="70242A5B" w14:textId="0980567A">
            <w:pPr>
              <w:spacing w:after="0" w:line="257" w:lineRule="auto"/>
              <w:ind w:right="46"/>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No KI content is allowed in the final submission. </w:t>
            </w:r>
          </w:p>
        </w:tc>
      </w:tr>
      <w:tr w:rsidR="1316718B" w:rsidTr="1316718B" w14:paraId="437B360E">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FFEB23"/>
            <w:tcMar>
              <w:top w:w="45" w:type="dxa"/>
              <w:left w:w="105" w:type="dxa"/>
              <w:right w:w="45" w:type="dxa"/>
            </w:tcMar>
            <w:vAlign w:val="center"/>
          </w:tcPr>
          <w:p w:rsidR="1316718B" w:rsidP="1316718B" w:rsidRDefault="1316718B" w14:paraId="40EBC691" w14:textId="3A6D1C8F">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3 </w:t>
            </w:r>
          </w:p>
        </w:tc>
        <w:tc>
          <w:tcPr>
            <w:tcW w:w="1965" w:type="dxa"/>
            <w:tcBorders>
              <w:top w:val="single" w:color="000000" w:themeColor="text1" w:sz="6"/>
              <w:left w:val="single" w:color="000000" w:themeColor="text1" w:sz="6"/>
              <w:bottom w:val="single" w:color="000000" w:themeColor="text1" w:sz="6"/>
              <w:right w:val="single" w:color="000000" w:themeColor="text1" w:sz="6"/>
            </w:tcBorders>
            <w:shd w:val="clear" w:color="auto" w:fill="FFF4B1"/>
            <w:tcMar>
              <w:top w:w="45" w:type="dxa"/>
              <w:left w:w="105" w:type="dxa"/>
              <w:right w:w="45" w:type="dxa"/>
            </w:tcMar>
            <w:vAlign w:val="center"/>
          </w:tcPr>
          <w:p w:rsidR="1316718B" w:rsidP="1316718B" w:rsidRDefault="1316718B" w14:paraId="3B46188B" w14:textId="582AE60C">
            <w:pPr>
              <w:spacing w:after="0" w:line="257" w:lineRule="auto"/>
              <w:ind w:left="35"/>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KI-ASSISTED EDITING </w:t>
            </w:r>
          </w:p>
        </w:tc>
        <w:tc>
          <w:tcPr>
            <w:tcW w:w="6525" w:type="dxa"/>
            <w:tcBorders>
              <w:top w:val="single" w:color="000000" w:themeColor="text1" w:sz="6"/>
              <w:left w:val="single" w:color="000000" w:themeColor="text1" w:sz="6"/>
              <w:bottom w:val="single" w:color="000000" w:themeColor="text1" w:sz="6"/>
              <w:right w:val="single" w:color="000000" w:themeColor="text1" w:sz="6"/>
            </w:tcBorders>
            <w:shd w:val="clear" w:color="auto" w:fill="FFF4B1"/>
            <w:tcMar>
              <w:top w:w="45" w:type="dxa"/>
              <w:left w:w="105" w:type="dxa"/>
              <w:right w:w="45" w:type="dxa"/>
            </w:tcMar>
            <w:vAlign w:val="center"/>
          </w:tcPr>
          <w:p w:rsidR="1316718B" w:rsidP="1316718B" w:rsidRDefault="1316718B" w14:paraId="0141DF29" w14:textId="6666172F">
            <w:pPr>
              <w:spacing w:after="0" w:line="240"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US"/>
              </w:rPr>
              <w:t xml:space="preserve">KI can be used to make improvements to the clarity or quality of student created work to improve the final output, but no new content can be created using KI. </w:t>
            </w:r>
          </w:p>
          <w:p w:rsidR="1316718B" w:rsidP="1316718B" w:rsidRDefault="1316718B" w14:paraId="34394392" w14:textId="0164879E">
            <w:pPr>
              <w:spacing w:after="0" w:line="257" w:lineRule="auto"/>
              <w:ind w:right="4"/>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 </w:t>
            </w:r>
          </w:p>
          <w:p w:rsidR="1316718B" w:rsidP="1316718B" w:rsidRDefault="1316718B" w14:paraId="2C7D4FEF" w14:textId="337C34A5">
            <w:pPr>
              <w:spacing w:after="0" w:line="257"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KI can be used, but your original work with no KI content must be provided in an appendix. </w:t>
            </w:r>
          </w:p>
        </w:tc>
      </w:tr>
      <w:tr w:rsidR="1316718B" w:rsidTr="1316718B" w14:paraId="6BE292F7">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92D150"/>
            <w:tcMar>
              <w:top w:w="45" w:type="dxa"/>
              <w:left w:w="105" w:type="dxa"/>
              <w:right w:w="45" w:type="dxa"/>
            </w:tcMar>
            <w:vAlign w:val="center"/>
          </w:tcPr>
          <w:p w:rsidR="1316718B" w:rsidP="1316718B" w:rsidRDefault="1316718B" w14:paraId="5059791E" w14:textId="55EA453D">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4 </w:t>
            </w:r>
          </w:p>
        </w:tc>
        <w:tc>
          <w:tcPr>
            <w:tcW w:w="1965" w:type="dxa"/>
            <w:tcBorders>
              <w:top w:val="single" w:color="000000" w:themeColor="text1" w:sz="6"/>
              <w:left w:val="single" w:color="000000" w:themeColor="text1" w:sz="6"/>
              <w:bottom w:val="single" w:color="000000" w:themeColor="text1" w:sz="6"/>
              <w:right w:val="single" w:color="000000" w:themeColor="text1" w:sz="6"/>
            </w:tcBorders>
            <w:shd w:val="clear" w:color="auto" w:fill="DFF2CA"/>
            <w:tcMar>
              <w:top w:w="45" w:type="dxa"/>
              <w:left w:w="105" w:type="dxa"/>
              <w:right w:w="45" w:type="dxa"/>
            </w:tcMar>
            <w:vAlign w:val="center"/>
          </w:tcPr>
          <w:p w:rsidR="1316718B" w:rsidP="1316718B" w:rsidRDefault="1316718B" w14:paraId="61CD2D34" w14:textId="017E032A">
            <w:pPr>
              <w:spacing w:after="0" w:line="257" w:lineRule="auto"/>
              <w:ind w:right="52"/>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KI TASK </w:t>
            </w:r>
          </w:p>
          <w:p w:rsidR="1316718B" w:rsidP="1316718B" w:rsidRDefault="1316718B" w14:paraId="6F66CB16" w14:textId="6227A366">
            <w:pPr>
              <w:spacing w:after="0" w:line="257" w:lineRule="auto"/>
              <w:ind w:right="50"/>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COMPLETION, </w:t>
            </w:r>
          </w:p>
          <w:p w:rsidR="1316718B" w:rsidP="1316718B" w:rsidRDefault="1316718B" w14:paraId="1CDD5A48" w14:textId="1F482E63">
            <w:pPr>
              <w:spacing w:after="0" w:line="257"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HUMAN EVALUATION </w:t>
            </w:r>
          </w:p>
        </w:tc>
        <w:tc>
          <w:tcPr>
            <w:tcW w:w="6525" w:type="dxa"/>
            <w:tcBorders>
              <w:top w:val="single" w:color="000000" w:themeColor="text1" w:sz="6"/>
              <w:left w:val="single" w:color="000000" w:themeColor="text1" w:sz="6"/>
              <w:bottom w:val="single" w:color="000000" w:themeColor="text1" w:sz="6"/>
              <w:right w:val="single" w:color="000000" w:themeColor="text1" w:sz="6"/>
            </w:tcBorders>
            <w:shd w:val="clear" w:color="auto" w:fill="DFF2CA"/>
            <w:tcMar>
              <w:top w:w="45" w:type="dxa"/>
              <w:left w:w="105" w:type="dxa"/>
              <w:right w:w="45" w:type="dxa"/>
            </w:tcMar>
            <w:vAlign w:val="top"/>
          </w:tcPr>
          <w:p w:rsidR="1316718B" w:rsidP="1316718B" w:rsidRDefault="1316718B" w14:paraId="0A88D6FC" w14:textId="641E5EAB">
            <w:pPr>
              <w:spacing w:after="3" w:line="238"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US"/>
              </w:rPr>
              <w:t xml:space="preserve">KI is used to complete certain elements of the task, with students providing discussion or commentary on the KI-generated content. This level requires critical engagement with KI generated content and evaluating its output. </w:t>
            </w:r>
          </w:p>
          <w:p w:rsidR="1316718B" w:rsidP="1316718B" w:rsidRDefault="1316718B" w14:paraId="1ECDDA4D" w14:textId="797510B5">
            <w:pPr>
              <w:spacing w:after="0" w:line="257" w:lineRule="auto"/>
              <w:ind w:right="4"/>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 </w:t>
            </w:r>
          </w:p>
          <w:p w:rsidR="1316718B" w:rsidP="1316718B" w:rsidRDefault="1316718B" w14:paraId="1C8B77ED" w14:textId="1B377D38">
            <w:pPr>
              <w:spacing w:after="0" w:line="257"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You will use KI to complete specified tasks in your assessment. Any KI created content must be cited. </w:t>
            </w:r>
          </w:p>
        </w:tc>
      </w:tr>
      <w:tr w:rsidR="1316718B" w:rsidTr="1316718B" w14:paraId="5A9DA1E4">
        <w:trPr>
          <w:trHeight w:val="300"/>
        </w:trPr>
        <w:tc>
          <w:tcPr>
            <w:tcW w:w="480" w:type="dxa"/>
            <w:tcBorders>
              <w:top w:val="single" w:color="000000" w:themeColor="text1" w:sz="6"/>
              <w:left w:val="single" w:color="000000" w:themeColor="text1" w:sz="6"/>
              <w:bottom w:val="single" w:color="000000" w:themeColor="text1" w:sz="6"/>
              <w:right w:val="single" w:color="000000" w:themeColor="text1" w:sz="6"/>
            </w:tcBorders>
            <w:shd w:val="clear" w:color="auto" w:fill="00B050"/>
            <w:tcMar>
              <w:top w:w="45" w:type="dxa"/>
              <w:left w:w="105" w:type="dxa"/>
              <w:right w:w="45" w:type="dxa"/>
            </w:tcMar>
            <w:vAlign w:val="center"/>
          </w:tcPr>
          <w:p w:rsidR="1316718B" w:rsidP="1316718B" w:rsidRDefault="1316718B" w14:paraId="0D5F2DD8" w14:textId="229831EA">
            <w:pPr>
              <w:spacing w:after="0" w:line="257" w:lineRule="auto"/>
              <w:ind w:right="51"/>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5 </w:t>
            </w:r>
          </w:p>
        </w:tc>
        <w:tc>
          <w:tcPr>
            <w:tcW w:w="1965" w:type="dxa"/>
            <w:tcBorders>
              <w:top w:val="single" w:color="000000" w:themeColor="text1" w:sz="6"/>
              <w:left w:val="single" w:color="000000" w:themeColor="text1" w:sz="6"/>
              <w:bottom w:val="single" w:color="000000" w:themeColor="text1" w:sz="6"/>
              <w:right w:val="single" w:color="000000" w:themeColor="text1" w:sz="6"/>
            </w:tcBorders>
            <w:shd w:val="clear" w:color="auto" w:fill="CDEFDC"/>
            <w:tcMar>
              <w:top w:w="45" w:type="dxa"/>
              <w:left w:w="105" w:type="dxa"/>
              <w:right w:w="45" w:type="dxa"/>
            </w:tcMar>
            <w:vAlign w:val="center"/>
          </w:tcPr>
          <w:p w:rsidR="1316718B" w:rsidP="1316718B" w:rsidRDefault="1316718B" w14:paraId="16BBB82D" w14:textId="7B7490F8">
            <w:pPr>
              <w:spacing w:after="0" w:line="257" w:lineRule="auto"/>
              <w:ind w:right="48"/>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 xml:space="preserve">FULL KI </w:t>
            </w:r>
          </w:p>
        </w:tc>
        <w:tc>
          <w:tcPr>
            <w:tcW w:w="6525" w:type="dxa"/>
            <w:tcBorders>
              <w:top w:val="single" w:color="000000" w:themeColor="text1" w:sz="6"/>
              <w:left w:val="single" w:color="000000" w:themeColor="text1" w:sz="6"/>
              <w:bottom w:val="single" w:color="000000" w:themeColor="text1" w:sz="6"/>
              <w:right w:val="single" w:color="000000" w:themeColor="text1" w:sz="6"/>
            </w:tcBorders>
            <w:shd w:val="clear" w:color="auto" w:fill="CDEFDC"/>
            <w:tcMar>
              <w:top w:w="45" w:type="dxa"/>
              <w:left w:w="105" w:type="dxa"/>
              <w:right w:w="45" w:type="dxa"/>
            </w:tcMar>
            <w:vAlign w:val="top"/>
          </w:tcPr>
          <w:p w:rsidR="1316718B" w:rsidP="1316718B" w:rsidRDefault="1316718B" w14:paraId="7E9E872B" w14:textId="600F42EA">
            <w:pPr>
              <w:spacing w:after="0" w:line="240"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US"/>
              </w:rPr>
              <w:t xml:space="preserve">KI should be used as a “co-pilot” in order to meet the requirements of the assessment, allowing for a collaborative approach with KI and enhancing creativity. </w:t>
            </w:r>
          </w:p>
          <w:p w:rsidR="1316718B" w:rsidP="1316718B" w:rsidRDefault="1316718B" w14:paraId="7A18433E" w14:textId="1B75A01B">
            <w:pPr>
              <w:spacing w:after="0" w:line="257" w:lineRule="auto"/>
              <w:ind w:right="4"/>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0"/>
                <w:bCs w:val="0"/>
                <w:i w:val="0"/>
                <w:iCs w:val="0"/>
                <w:color w:val="000000" w:themeColor="text1" w:themeTint="FF" w:themeShade="FF"/>
                <w:sz w:val="20"/>
                <w:szCs w:val="20"/>
                <w:lang w:val="en"/>
              </w:rPr>
              <w:t xml:space="preserve"> </w:t>
            </w:r>
          </w:p>
          <w:p w:rsidR="1316718B" w:rsidP="1316718B" w:rsidRDefault="1316718B" w14:paraId="6AD193A6" w14:textId="315D5B6A">
            <w:pPr>
              <w:spacing w:after="0" w:line="257" w:lineRule="auto"/>
              <w:jc w:val="center"/>
              <w:rPr>
                <w:rFonts w:ascii="Calibri" w:hAnsi="Calibri" w:eastAsia="Calibri" w:cs="Calibri"/>
                <w:b w:val="0"/>
                <w:bCs w:val="0"/>
                <w:i w:val="0"/>
                <w:iCs w:val="0"/>
                <w:color w:val="000000" w:themeColor="text1" w:themeTint="FF" w:themeShade="FF"/>
                <w:sz w:val="20"/>
                <w:szCs w:val="20"/>
              </w:rPr>
            </w:pPr>
            <w:r w:rsidRPr="1316718B" w:rsidR="1316718B">
              <w:rPr>
                <w:rFonts w:ascii="Calibri" w:hAnsi="Calibri" w:eastAsia="Calibri" w:cs="Calibri"/>
                <w:b w:val="1"/>
                <w:bCs w:val="1"/>
                <w:i w:val="0"/>
                <w:iCs w:val="0"/>
                <w:color w:val="000000" w:themeColor="text1" w:themeTint="FF" w:themeShade="FF"/>
                <w:sz w:val="20"/>
                <w:szCs w:val="20"/>
                <w:lang w:val="en"/>
              </w:rPr>
              <w:t>You may use KI throughout your assessment to support your own work and do not have to specify which content is KI generated.</w:t>
            </w:r>
          </w:p>
        </w:tc>
      </w:tr>
    </w:tbl>
    <w:p w:rsidR="1316718B" w:rsidP="1316718B" w:rsidRDefault="1316718B" w14:paraId="552FF515" w14:textId="2A1C163C">
      <w:pPr>
        <w:rPr>
          <w:rFonts w:ascii="Calibri" w:hAnsi="Calibri" w:eastAsia="Calibri" w:cs="Calibri"/>
          <w:b w:val="0"/>
          <w:bCs w:val="0"/>
          <w:i w:val="0"/>
          <w:iCs w:val="0"/>
          <w:caps w:val="0"/>
          <w:smallCaps w:val="0"/>
          <w:noProof w:val="0"/>
          <w:color w:val="000000" w:themeColor="text1" w:themeTint="FF" w:themeShade="FF"/>
          <w:sz w:val="24"/>
          <w:szCs w:val="24"/>
          <w:lang w:val="en"/>
        </w:rPr>
      </w:pPr>
    </w:p>
    <w:p w:rsidR="1316718B" w:rsidP="1316718B" w:rsidRDefault="1316718B" w14:paraId="2639A2B6" w14:textId="3A740998">
      <w:pPr>
        <w:rPr>
          <w:rFonts w:ascii="Calibri" w:hAnsi="Calibri" w:eastAsia="Calibri" w:cs="Calibri"/>
          <w:b w:val="0"/>
          <w:bCs w:val="0"/>
          <w:i w:val="0"/>
          <w:iCs w:val="0"/>
          <w:caps w:val="0"/>
          <w:smallCaps w:val="0"/>
          <w:noProof w:val="0"/>
          <w:color w:val="000000" w:themeColor="text1" w:themeTint="FF" w:themeShade="FF"/>
          <w:sz w:val="24"/>
          <w:szCs w:val="24"/>
          <w:lang w:val="en"/>
        </w:rPr>
      </w:pPr>
    </w:p>
    <w:p w:rsidR="6651CB61" w:rsidP="1316718B" w:rsidRDefault="6651CB61" w14:paraId="48DB48B6" w14:textId="610ED6DE">
      <w:pPr>
        <w:rPr>
          <w:rFonts w:ascii="Calibri" w:hAnsi="Calibri" w:eastAsia="Calibri" w:cs="Calibri"/>
          <w:b w:val="0"/>
          <w:bCs w:val="0"/>
          <w:i w:val="0"/>
          <w:iCs w:val="0"/>
          <w:caps w:val="0"/>
          <w:smallCaps w:val="0"/>
          <w:noProof w:val="0"/>
          <w:color w:val="000000" w:themeColor="text1" w:themeTint="FF" w:themeShade="FF"/>
          <w:sz w:val="24"/>
          <w:szCs w:val="24"/>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4"/>
          <w:szCs w:val="24"/>
          <w:lang w:val="nb-NO"/>
        </w:rPr>
        <w:t xml:space="preserve">Kilder: </w:t>
      </w:r>
    </w:p>
    <w:p w:rsidR="6651CB61" w:rsidP="1316718B" w:rsidRDefault="6651CB61" w14:paraId="01700E04" w14:textId="20364BA6">
      <w:pPr>
        <w:rPr>
          <w:rFonts w:ascii="Calibri" w:hAnsi="Calibri" w:eastAsia="Calibri" w:cs="Calibri"/>
          <w:b w:val="0"/>
          <w:bCs w:val="0"/>
          <w:i w:val="0"/>
          <w:iCs w:val="0"/>
          <w:caps w:val="0"/>
          <w:smallCaps w:val="0"/>
          <w:noProof w:val="0"/>
          <w:color w:val="467886"/>
          <w:sz w:val="24"/>
          <w:szCs w:val="24"/>
          <w:lang w:val="en"/>
        </w:rPr>
      </w:pPr>
      <w:r w:rsidRPr="1316718B" w:rsidR="6651CB61">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w:t>
      </w:r>
      <w:hyperlink r:id="R21ebcf185a5d4c9e">
        <w:r w:rsidRPr="1316718B" w:rsidR="6651CB61">
          <w:rPr>
            <w:rStyle w:val="Hyperkobling"/>
            <w:rFonts w:ascii="Calibri" w:hAnsi="Calibri" w:eastAsia="Calibri" w:cs="Calibri"/>
            <w:b w:val="0"/>
            <w:bCs w:val="0"/>
            <w:i w:val="0"/>
            <w:iCs w:val="0"/>
            <w:caps w:val="0"/>
            <w:smallCaps w:val="0"/>
            <w:strike w:val="0"/>
            <w:dstrike w:val="0"/>
            <w:noProof w:val="0"/>
            <w:sz w:val="24"/>
            <w:szCs w:val="24"/>
            <w:lang w:val="nb-NO"/>
          </w:rPr>
          <w:t>https://leonfurze.com/2023/12/18/the-ai-assessment-scale-version-2/</w:t>
        </w:r>
      </w:hyperlink>
    </w:p>
    <w:p w:rsidR="6651CB61" w:rsidP="1316718B" w:rsidRDefault="6651CB61" w14:paraId="1D098153" w14:textId="248BA6A0">
      <w:pPr>
        <w:rPr>
          <w:rFonts w:ascii="Calibri" w:hAnsi="Calibri" w:eastAsia="Calibri" w:cs="Calibri"/>
          <w:b w:val="0"/>
          <w:bCs w:val="0"/>
          <w:i w:val="0"/>
          <w:iCs w:val="0"/>
          <w:caps w:val="0"/>
          <w:smallCaps w:val="0"/>
          <w:noProof w:val="0"/>
          <w:color w:val="000000" w:themeColor="text1" w:themeTint="FF" w:themeShade="FF"/>
          <w:sz w:val="24"/>
          <w:szCs w:val="24"/>
          <w:lang w:val="en"/>
        </w:rPr>
      </w:pPr>
      <w:hyperlink r:id="Rb8ec199e5dba47b6">
        <w:r w:rsidRPr="1316718B" w:rsidR="6651CB61">
          <w:rPr>
            <w:rStyle w:val="Hyperkobling"/>
            <w:rFonts w:ascii="Calibri" w:hAnsi="Calibri" w:eastAsia="Calibri" w:cs="Calibri"/>
            <w:b w:val="0"/>
            <w:bCs w:val="0"/>
            <w:i w:val="0"/>
            <w:iCs w:val="0"/>
            <w:caps w:val="0"/>
            <w:smallCaps w:val="0"/>
            <w:strike w:val="0"/>
            <w:dstrike w:val="0"/>
            <w:noProof w:val="0"/>
            <w:sz w:val="24"/>
            <w:szCs w:val="24"/>
            <w:lang w:val="nb-NO"/>
          </w:rPr>
          <w:t>https://figshare.com/articles/dataset/Navigating_the_Generative_AI_era_Introducing_the_AI_assessment_scale_for_ethical_GenAI_assessment_Supplementary_Material_/24745749</w:t>
        </w:r>
      </w:hyperlink>
    </w:p>
    <w:p w:rsidR="1316718B" w:rsidP="1316718B" w:rsidRDefault="1316718B" w14:paraId="2CCB3C0D" w14:textId="054C2B54">
      <w:pPr>
        <w:rPr>
          <w:rFonts w:ascii="Calibri" w:hAnsi="Calibri" w:eastAsia="Calibri" w:cs="Calibri"/>
          <w:b w:val="0"/>
          <w:bCs w:val="0"/>
          <w:i w:val="0"/>
          <w:iCs w:val="0"/>
          <w:caps w:val="0"/>
          <w:smallCaps w:val="0"/>
          <w:noProof w:val="0"/>
          <w:color w:val="000000" w:themeColor="text1" w:themeTint="FF" w:themeShade="FF"/>
          <w:sz w:val="24"/>
          <w:szCs w:val="24"/>
          <w:lang w:val="en"/>
        </w:rPr>
      </w:pPr>
    </w:p>
    <w:p w:rsidR="1316718B" w:rsidP="1316718B" w:rsidRDefault="1316718B" w14:paraId="5AFD52B2" w14:textId="0F573E1A">
      <w:pPr>
        <w:rPr>
          <w:rFonts w:ascii="Calibri" w:hAnsi="Calibri" w:eastAsia="Calibri" w:cs="Calibri"/>
          <w:b w:val="0"/>
          <w:bCs w:val="0"/>
          <w:i w:val="0"/>
          <w:iCs w:val="0"/>
          <w:caps w:val="0"/>
          <w:smallCaps w:val="0"/>
          <w:noProof w:val="0"/>
          <w:color w:val="000000" w:themeColor="text1" w:themeTint="FF" w:themeShade="FF"/>
          <w:sz w:val="24"/>
          <w:szCs w:val="24"/>
          <w:lang w:val="en"/>
        </w:rPr>
      </w:pPr>
    </w:p>
    <w:p w:rsidR="1316718B" w:rsidP="1316718B" w:rsidRDefault="1316718B" w14:paraId="7D5FD666" w14:textId="5AC67D98">
      <w:pPr>
        <w:pStyle w:val="Normal"/>
        <w:rPr>
          <w:rFonts w:ascii="Times New Roman" w:hAnsi="Times New Roman" w:eastAsia="Times New Roman" w:cs="Times New Roman"/>
          <w:color w:val="000000" w:themeColor="text1" w:themeTint="FF" w:themeShade="FF"/>
          <w:lang w:val="en"/>
        </w:rPr>
      </w:pPr>
    </w:p>
    <w:sectPr w:rsidR="208A23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TOXDfteZCHlAC" int2:id="0mpmsKBO">
      <int2:state int2:value="Rejected" int2:type="AugLoop_Text_Critique"/>
    </int2:textHash>
    <int2:textHash int2:hashCode="r2Gq50RilMN8ib" int2:id="funAlO33">
      <int2:state int2:value="Rejected" int2:type="AugLoop_Text_Critique"/>
    </int2:textHash>
    <int2:textHash int2:hashCode="uW+kXRKgClSJm9" int2:id="zWL9OVx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2">
    <w:nsid w:val="44c8d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b20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ac06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fe1f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4c9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ABB3D6"/>
    <w:multiLevelType w:val="hybridMultilevel"/>
    <w:tmpl w:val="FBE04FE0"/>
    <w:lvl w:ilvl="0" w:tplc="AE0CA2FC">
      <w:start w:val="1"/>
      <w:numFmt w:val="bullet"/>
      <w:lvlText w:val=""/>
      <w:lvlJc w:val="left"/>
      <w:pPr>
        <w:ind w:left="720" w:hanging="360"/>
      </w:pPr>
      <w:rPr>
        <w:rFonts w:hint="default" w:ascii="Symbol" w:hAnsi="Symbol"/>
      </w:rPr>
    </w:lvl>
    <w:lvl w:ilvl="1" w:tplc="1A56C128">
      <w:start w:val="1"/>
      <w:numFmt w:val="bullet"/>
      <w:lvlText w:val="o"/>
      <w:lvlJc w:val="left"/>
      <w:pPr>
        <w:ind w:left="1440" w:hanging="360"/>
      </w:pPr>
      <w:rPr>
        <w:rFonts w:hint="default" w:ascii="Courier New" w:hAnsi="Courier New"/>
      </w:rPr>
    </w:lvl>
    <w:lvl w:ilvl="2" w:tplc="B8F052A2">
      <w:start w:val="1"/>
      <w:numFmt w:val="bullet"/>
      <w:lvlText w:val=""/>
      <w:lvlJc w:val="left"/>
      <w:pPr>
        <w:ind w:left="2160" w:hanging="360"/>
      </w:pPr>
      <w:rPr>
        <w:rFonts w:hint="default" w:ascii="Wingdings" w:hAnsi="Wingdings"/>
      </w:rPr>
    </w:lvl>
    <w:lvl w:ilvl="3" w:tplc="70246E4A">
      <w:start w:val="1"/>
      <w:numFmt w:val="bullet"/>
      <w:lvlText w:val=""/>
      <w:lvlJc w:val="left"/>
      <w:pPr>
        <w:ind w:left="2880" w:hanging="360"/>
      </w:pPr>
      <w:rPr>
        <w:rFonts w:hint="default" w:ascii="Symbol" w:hAnsi="Symbol"/>
      </w:rPr>
    </w:lvl>
    <w:lvl w:ilvl="4" w:tplc="72FC9FE0">
      <w:start w:val="1"/>
      <w:numFmt w:val="bullet"/>
      <w:lvlText w:val="o"/>
      <w:lvlJc w:val="left"/>
      <w:pPr>
        <w:ind w:left="3600" w:hanging="360"/>
      </w:pPr>
      <w:rPr>
        <w:rFonts w:hint="default" w:ascii="Courier New" w:hAnsi="Courier New"/>
      </w:rPr>
    </w:lvl>
    <w:lvl w:ilvl="5" w:tplc="C374CFC2">
      <w:start w:val="1"/>
      <w:numFmt w:val="bullet"/>
      <w:lvlText w:val=""/>
      <w:lvlJc w:val="left"/>
      <w:pPr>
        <w:ind w:left="4320" w:hanging="360"/>
      </w:pPr>
      <w:rPr>
        <w:rFonts w:hint="default" w:ascii="Wingdings" w:hAnsi="Wingdings"/>
      </w:rPr>
    </w:lvl>
    <w:lvl w:ilvl="6" w:tplc="EF3EC212">
      <w:start w:val="1"/>
      <w:numFmt w:val="bullet"/>
      <w:lvlText w:val=""/>
      <w:lvlJc w:val="left"/>
      <w:pPr>
        <w:ind w:left="5040" w:hanging="360"/>
      </w:pPr>
      <w:rPr>
        <w:rFonts w:hint="default" w:ascii="Symbol" w:hAnsi="Symbol"/>
      </w:rPr>
    </w:lvl>
    <w:lvl w:ilvl="7" w:tplc="C3E243D0">
      <w:start w:val="1"/>
      <w:numFmt w:val="bullet"/>
      <w:lvlText w:val="o"/>
      <w:lvlJc w:val="left"/>
      <w:pPr>
        <w:ind w:left="5760" w:hanging="360"/>
      </w:pPr>
      <w:rPr>
        <w:rFonts w:hint="default" w:ascii="Courier New" w:hAnsi="Courier New"/>
      </w:rPr>
    </w:lvl>
    <w:lvl w:ilvl="8" w:tplc="115446AC">
      <w:start w:val="1"/>
      <w:numFmt w:val="bullet"/>
      <w:lvlText w:val=""/>
      <w:lvlJc w:val="left"/>
      <w:pPr>
        <w:ind w:left="6480" w:hanging="360"/>
      </w:pPr>
      <w:rPr>
        <w:rFonts w:hint="default" w:ascii="Wingdings" w:hAnsi="Wingdings"/>
      </w:rPr>
    </w:lvl>
  </w:abstractNum>
  <w:abstractNum w:abstractNumId="1" w15:restartNumberingAfterBreak="0">
    <w:nsid w:val="19BE181F"/>
    <w:multiLevelType w:val="hybridMultilevel"/>
    <w:tmpl w:val="F4BA290E"/>
    <w:lvl w:ilvl="0" w:tplc="5D7E142E">
      <w:start w:val="1"/>
      <w:numFmt w:val="decimal"/>
      <w:lvlText w:val="%1."/>
      <w:lvlJc w:val="left"/>
      <w:pPr>
        <w:ind w:left="720" w:hanging="360"/>
      </w:pPr>
    </w:lvl>
    <w:lvl w:ilvl="1" w:tplc="68223670">
      <w:start w:val="1"/>
      <w:numFmt w:val="lowerLetter"/>
      <w:lvlText w:val="%2."/>
      <w:lvlJc w:val="left"/>
      <w:pPr>
        <w:ind w:left="1440" w:hanging="360"/>
      </w:pPr>
    </w:lvl>
    <w:lvl w:ilvl="2" w:tplc="C584D004">
      <w:start w:val="1"/>
      <w:numFmt w:val="lowerRoman"/>
      <w:lvlText w:val="%3."/>
      <w:lvlJc w:val="right"/>
      <w:pPr>
        <w:ind w:left="2160" w:hanging="180"/>
      </w:pPr>
    </w:lvl>
    <w:lvl w:ilvl="3" w:tplc="AF2CC47C">
      <w:start w:val="1"/>
      <w:numFmt w:val="decimal"/>
      <w:lvlText w:val="%4."/>
      <w:lvlJc w:val="left"/>
      <w:pPr>
        <w:ind w:left="2880" w:hanging="360"/>
      </w:pPr>
    </w:lvl>
    <w:lvl w:ilvl="4" w:tplc="4C84DFC8">
      <w:start w:val="1"/>
      <w:numFmt w:val="lowerLetter"/>
      <w:lvlText w:val="%5."/>
      <w:lvlJc w:val="left"/>
      <w:pPr>
        <w:ind w:left="3600" w:hanging="360"/>
      </w:pPr>
    </w:lvl>
    <w:lvl w:ilvl="5" w:tplc="A5CC0F14">
      <w:start w:val="1"/>
      <w:numFmt w:val="lowerRoman"/>
      <w:lvlText w:val="%6."/>
      <w:lvlJc w:val="right"/>
      <w:pPr>
        <w:ind w:left="4320" w:hanging="180"/>
      </w:pPr>
    </w:lvl>
    <w:lvl w:ilvl="6" w:tplc="B97A0500">
      <w:start w:val="1"/>
      <w:numFmt w:val="decimal"/>
      <w:lvlText w:val="%7."/>
      <w:lvlJc w:val="left"/>
      <w:pPr>
        <w:ind w:left="5040" w:hanging="360"/>
      </w:pPr>
    </w:lvl>
    <w:lvl w:ilvl="7" w:tplc="3E907878">
      <w:start w:val="1"/>
      <w:numFmt w:val="lowerLetter"/>
      <w:lvlText w:val="%8."/>
      <w:lvlJc w:val="left"/>
      <w:pPr>
        <w:ind w:left="5760" w:hanging="360"/>
      </w:pPr>
    </w:lvl>
    <w:lvl w:ilvl="8" w:tplc="EFBEEEF6">
      <w:start w:val="1"/>
      <w:numFmt w:val="lowerRoman"/>
      <w:lvlText w:val="%9."/>
      <w:lvlJc w:val="right"/>
      <w:pPr>
        <w:ind w:left="6480" w:hanging="180"/>
      </w:pPr>
    </w:lvl>
  </w:abstractNum>
  <w:abstractNum w:abstractNumId="2" w15:restartNumberingAfterBreak="0">
    <w:nsid w:val="1D549EB9"/>
    <w:multiLevelType w:val="hybridMultilevel"/>
    <w:tmpl w:val="526C84FE"/>
    <w:lvl w:ilvl="0" w:tplc="89C48B58">
      <w:start w:val="1"/>
      <w:numFmt w:val="bullet"/>
      <w:lvlText w:val=""/>
      <w:lvlJc w:val="left"/>
      <w:pPr>
        <w:ind w:left="720" w:hanging="360"/>
      </w:pPr>
      <w:rPr>
        <w:rFonts w:hint="default" w:ascii="Symbol" w:hAnsi="Symbol"/>
      </w:rPr>
    </w:lvl>
    <w:lvl w:ilvl="1" w:tplc="1A6874C4">
      <w:start w:val="1"/>
      <w:numFmt w:val="bullet"/>
      <w:lvlText w:val=""/>
      <w:lvlJc w:val="left"/>
      <w:pPr>
        <w:ind w:left="1440" w:hanging="360"/>
      </w:pPr>
      <w:rPr>
        <w:rFonts w:hint="default" w:ascii="Symbol" w:hAnsi="Symbol"/>
      </w:rPr>
    </w:lvl>
    <w:lvl w:ilvl="2" w:tplc="E048E608">
      <w:start w:val="1"/>
      <w:numFmt w:val="bullet"/>
      <w:lvlText w:val=""/>
      <w:lvlJc w:val="left"/>
      <w:pPr>
        <w:ind w:left="2160" w:hanging="360"/>
      </w:pPr>
      <w:rPr>
        <w:rFonts w:hint="default" w:ascii="Wingdings" w:hAnsi="Wingdings"/>
      </w:rPr>
    </w:lvl>
    <w:lvl w:ilvl="3" w:tplc="85EAE90E">
      <w:start w:val="1"/>
      <w:numFmt w:val="bullet"/>
      <w:lvlText w:val=""/>
      <w:lvlJc w:val="left"/>
      <w:pPr>
        <w:ind w:left="2880" w:hanging="360"/>
      </w:pPr>
      <w:rPr>
        <w:rFonts w:hint="default" w:ascii="Symbol" w:hAnsi="Symbol"/>
      </w:rPr>
    </w:lvl>
    <w:lvl w:ilvl="4" w:tplc="84DC60FE">
      <w:start w:val="1"/>
      <w:numFmt w:val="bullet"/>
      <w:lvlText w:val="o"/>
      <w:lvlJc w:val="left"/>
      <w:pPr>
        <w:ind w:left="3600" w:hanging="360"/>
      </w:pPr>
      <w:rPr>
        <w:rFonts w:hint="default" w:ascii="Courier New" w:hAnsi="Courier New"/>
      </w:rPr>
    </w:lvl>
    <w:lvl w:ilvl="5" w:tplc="8D380F0E">
      <w:start w:val="1"/>
      <w:numFmt w:val="bullet"/>
      <w:lvlText w:val=""/>
      <w:lvlJc w:val="left"/>
      <w:pPr>
        <w:ind w:left="4320" w:hanging="360"/>
      </w:pPr>
      <w:rPr>
        <w:rFonts w:hint="default" w:ascii="Wingdings" w:hAnsi="Wingdings"/>
      </w:rPr>
    </w:lvl>
    <w:lvl w:ilvl="6" w:tplc="06D0B416">
      <w:start w:val="1"/>
      <w:numFmt w:val="bullet"/>
      <w:lvlText w:val=""/>
      <w:lvlJc w:val="left"/>
      <w:pPr>
        <w:ind w:left="5040" w:hanging="360"/>
      </w:pPr>
      <w:rPr>
        <w:rFonts w:hint="default" w:ascii="Symbol" w:hAnsi="Symbol"/>
      </w:rPr>
    </w:lvl>
    <w:lvl w:ilvl="7" w:tplc="34C6FFC4">
      <w:start w:val="1"/>
      <w:numFmt w:val="bullet"/>
      <w:lvlText w:val="o"/>
      <w:lvlJc w:val="left"/>
      <w:pPr>
        <w:ind w:left="5760" w:hanging="360"/>
      </w:pPr>
      <w:rPr>
        <w:rFonts w:hint="default" w:ascii="Courier New" w:hAnsi="Courier New"/>
      </w:rPr>
    </w:lvl>
    <w:lvl w:ilvl="8" w:tplc="CD24804A">
      <w:start w:val="1"/>
      <w:numFmt w:val="bullet"/>
      <w:lvlText w:val=""/>
      <w:lvlJc w:val="left"/>
      <w:pPr>
        <w:ind w:left="6480" w:hanging="360"/>
      </w:pPr>
      <w:rPr>
        <w:rFonts w:hint="default" w:ascii="Wingdings" w:hAnsi="Wingdings"/>
      </w:rPr>
    </w:lvl>
  </w:abstractNum>
  <w:abstractNum w:abstractNumId="3" w15:restartNumberingAfterBreak="0">
    <w:nsid w:val="234509BA"/>
    <w:multiLevelType w:val="hybridMultilevel"/>
    <w:tmpl w:val="68B6762E"/>
    <w:lvl w:ilvl="0" w:tplc="54827378">
      <w:start w:val="1"/>
      <w:numFmt w:val="bullet"/>
      <w:lvlText w:val=""/>
      <w:lvlJc w:val="left"/>
      <w:pPr>
        <w:ind w:left="720" w:hanging="360"/>
      </w:pPr>
      <w:rPr>
        <w:rFonts w:hint="default" w:ascii="Symbol" w:hAnsi="Symbol"/>
      </w:rPr>
    </w:lvl>
    <w:lvl w:ilvl="1" w:tplc="389870D6">
      <w:start w:val="1"/>
      <w:numFmt w:val="bullet"/>
      <w:lvlText w:val="o"/>
      <w:lvlJc w:val="left"/>
      <w:pPr>
        <w:ind w:left="1440" w:hanging="360"/>
      </w:pPr>
      <w:rPr>
        <w:rFonts w:hint="default" w:ascii="Courier New" w:hAnsi="Courier New"/>
      </w:rPr>
    </w:lvl>
    <w:lvl w:ilvl="2" w:tplc="1A9C2590">
      <w:start w:val="1"/>
      <w:numFmt w:val="bullet"/>
      <w:lvlText w:val=""/>
      <w:lvlJc w:val="left"/>
      <w:pPr>
        <w:ind w:left="2160" w:hanging="360"/>
      </w:pPr>
      <w:rPr>
        <w:rFonts w:hint="default" w:ascii="Wingdings" w:hAnsi="Wingdings"/>
      </w:rPr>
    </w:lvl>
    <w:lvl w:ilvl="3" w:tplc="5AF26E0C">
      <w:start w:val="1"/>
      <w:numFmt w:val="bullet"/>
      <w:lvlText w:val=""/>
      <w:lvlJc w:val="left"/>
      <w:pPr>
        <w:ind w:left="2880" w:hanging="360"/>
      </w:pPr>
      <w:rPr>
        <w:rFonts w:hint="default" w:ascii="Symbol" w:hAnsi="Symbol"/>
      </w:rPr>
    </w:lvl>
    <w:lvl w:ilvl="4" w:tplc="3C60AF96">
      <w:start w:val="1"/>
      <w:numFmt w:val="bullet"/>
      <w:lvlText w:val="o"/>
      <w:lvlJc w:val="left"/>
      <w:pPr>
        <w:ind w:left="3600" w:hanging="360"/>
      </w:pPr>
      <w:rPr>
        <w:rFonts w:hint="default" w:ascii="Courier New" w:hAnsi="Courier New"/>
      </w:rPr>
    </w:lvl>
    <w:lvl w:ilvl="5" w:tplc="B54A84E2">
      <w:start w:val="1"/>
      <w:numFmt w:val="bullet"/>
      <w:lvlText w:val=""/>
      <w:lvlJc w:val="left"/>
      <w:pPr>
        <w:ind w:left="4320" w:hanging="360"/>
      </w:pPr>
      <w:rPr>
        <w:rFonts w:hint="default" w:ascii="Wingdings" w:hAnsi="Wingdings"/>
      </w:rPr>
    </w:lvl>
    <w:lvl w:ilvl="6" w:tplc="4D808E06">
      <w:start w:val="1"/>
      <w:numFmt w:val="bullet"/>
      <w:lvlText w:val=""/>
      <w:lvlJc w:val="left"/>
      <w:pPr>
        <w:ind w:left="5040" w:hanging="360"/>
      </w:pPr>
      <w:rPr>
        <w:rFonts w:hint="default" w:ascii="Symbol" w:hAnsi="Symbol"/>
      </w:rPr>
    </w:lvl>
    <w:lvl w:ilvl="7" w:tplc="046023C6">
      <w:start w:val="1"/>
      <w:numFmt w:val="bullet"/>
      <w:lvlText w:val="o"/>
      <w:lvlJc w:val="left"/>
      <w:pPr>
        <w:ind w:left="5760" w:hanging="360"/>
      </w:pPr>
      <w:rPr>
        <w:rFonts w:hint="default" w:ascii="Courier New" w:hAnsi="Courier New"/>
      </w:rPr>
    </w:lvl>
    <w:lvl w:ilvl="8" w:tplc="A99E84C0">
      <w:start w:val="1"/>
      <w:numFmt w:val="bullet"/>
      <w:lvlText w:val=""/>
      <w:lvlJc w:val="left"/>
      <w:pPr>
        <w:ind w:left="6480" w:hanging="360"/>
      </w:pPr>
      <w:rPr>
        <w:rFonts w:hint="default" w:ascii="Wingdings" w:hAnsi="Wingdings"/>
      </w:rPr>
    </w:lvl>
  </w:abstractNum>
  <w:abstractNum w:abstractNumId="4" w15:restartNumberingAfterBreak="0">
    <w:nsid w:val="337F480C"/>
    <w:multiLevelType w:val="hybridMultilevel"/>
    <w:tmpl w:val="B6B8589C"/>
    <w:lvl w:ilvl="0" w:tplc="B1EAEF82">
      <w:start w:val="1"/>
      <w:numFmt w:val="bullet"/>
      <w:lvlText w:val=""/>
      <w:lvlJc w:val="left"/>
      <w:pPr>
        <w:ind w:left="720" w:hanging="360"/>
      </w:pPr>
      <w:rPr>
        <w:rFonts w:hint="default" w:ascii="Symbol" w:hAnsi="Symbol"/>
      </w:rPr>
    </w:lvl>
    <w:lvl w:ilvl="1" w:tplc="D354C382">
      <w:start w:val="1"/>
      <w:numFmt w:val="bullet"/>
      <w:lvlText w:val="o"/>
      <w:lvlJc w:val="left"/>
      <w:pPr>
        <w:ind w:left="1440" w:hanging="360"/>
      </w:pPr>
      <w:rPr>
        <w:rFonts w:hint="default" w:ascii="Courier New" w:hAnsi="Courier New"/>
      </w:rPr>
    </w:lvl>
    <w:lvl w:ilvl="2" w:tplc="EC261DD2">
      <w:start w:val="1"/>
      <w:numFmt w:val="bullet"/>
      <w:lvlText w:val=""/>
      <w:lvlJc w:val="left"/>
      <w:pPr>
        <w:ind w:left="2160" w:hanging="360"/>
      </w:pPr>
      <w:rPr>
        <w:rFonts w:hint="default" w:ascii="Wingdings" w:hAnsi="Wingdings"/>
      </w:rPr>
    </w:lvl>
    <w:lvl w:ilvl="3" w:tplc="6D54C4F4">
      <w:start w:val="1"/>
      <w:numFmt w:val="bullet"/>
      <w:lvlText w:val=""/>
      <w:lvlJc w:val="left"/>
      <w:pPr>
        <w:ind w:left="2880" w:hanging="360"/>
      </w:pPr>
      <w:rPr>
        <w:rFonts w:hint="default" w:ascii="Symbol" w:hAnsi="Symbol"/>
      </w:rPr>
    </w:lvl>
    <w:lvl w:ilvl="4" w:tplc="7CE49276">
      <w:start w:val="1"/>
      <w:numFmt w:val="bullet"/>
      <w:lvlText w:val="o"/>
      <w:lvlJc w:val="left"/>
      <w:pPr>
        <w:ind w:left="3600" w:hanging="360"/>
      </w:pPr>
      <w:rPr>
        <w:rFonts w:hint="default" w:ascii="Courier New" w:hAnsi="Courier New"/>
      </w:rPr>
    </w:lvl>
    <w:lvl w:ilvl="5" w:tplc="21CCF810">
      <w:start w:val="1"/>
      <w:numFmt w:val="bullet"/>
      <w:lvlText w:val=""/>
      <w:lvlJc w:val="left"/>
      <w:pPr>
        <w:ind w:left="4320" w:hanging="360"/>
      </w:pPr>
      <w:rPr>
        <w:rFonts w:hint="default" w:ascii="Wingdings" w:hAnsi="Wingdings"/>
      </w:rPr>
    </w:lvl>
    <w:lvl w:ilvl="6" w:tplc="0BA0699E">
      <w:start w:val="1"/>
      <w:numFmt w:val="bullet"/>
      <w:lvlText w:val=""/>
      <w:lvlJc w:val="left"/>
      <w:pPr>
        <w:ind w:left="5040" w:hanging="360"/>
      </w:pPr>
      <w:rPr>
        <w:rFonts w:hint="default" w:ascii="Symbol" w:hAnsi="Symbol"/>
      </w:rPr>
    </w:lvl>
    <w:lvl w:ilvl="7" w:tplc="6C3EE548">
      <w:start w:val="1"/>
      <w:numFmt w:val="bullet"/>
      <w:lvlText w:val="o"/>
      <w:lvlJc w:val="left"/>
      <w:pPr>
        <w:ind w:left="5760" w:hanging="360"/>
      </w:pPr>
      <w:rPr>
        <w:rFonts w:hint="default" w:ascii="Courier New" w:hAnsi="Courier New"/>
      </w:rPr>
    </w:lvl>
    <w:lvl w:ilvl="8" w:tplc="BAA61712">
      <w:start w:val="1"/>
      <w:numFmt w:val="bullet"/>
      <w:lvlText w:val=""/>
      <w:lvlJc w:val="left"/>
      <w:pPr>
        <w:ind w:left="6480" w:hanging="360"/>
      </w:pPr>
      <w:rPr>
        <w:rFonts w:hint="default" w:ascii="Wingdings" w:hAnsi="Wingdings"/>
      </w:rPr>
    </w:lvl>
  </w:abstractNum>
  <w:abstractNum w:abstractNumId="5" w15:restartNumberingAfterBreak="0">
    <w:nsid w:val="3E4B445E"/>
    <w:multiLevelType w:val="hybridMultilevel"/>
    <w:tmpl w:val="AB4ABA9A"/>
    <w:lvl w:ilvl="0" w:tplc="36D2864E">
      <w:start w:val="1"/>
      <w:numFmt w:val="decimal"/>
      <w:lvlText w:val="%1."/>
      <w:lvlJc w:val="left"/>
      <w:pPr>
        <w:ind w:left="720" w:hanging="360"/>
      </w:pPr>
    </w:lvl>
    <w:lvl w:ilvl="1" w:tplc="DEE0F47E">
      <w:start w:val="1"/>
      <w:numFmt w:val="lowerLetter"/>
      <w:lvlText w:val="%2."/>
      <w:lvlJc w:val="left"/>
      <w:pPr>
        <w:ind w:left="1440" w:hanging="360"/>
      </w:pPr>
    </w:lvl>
    <w:lvl w:ilvl="2" w:tplc="0BD42368">
      <w:start w:val="1"/>
      <w:numFmt w:val="lowerRoman"/>
      <w:lvlText w:val="%3."/>
      <w:lvlJc w:val="right"/>
      <w:pPr>
        <w:ind w:left="2160" w:hanging="180"/>
      </w:pPr>
    </w:lvl>
    <w:lvl w:ilvl="3" w:tplc="9D985CC0">
      <w:start w:val="1"/>
      <w:numFmt w:val="decimal"/>
      <w:lvlText w:val="%4."/>
      <w:lvlJc w:val="left"/>
      <w:pPr>
        <w:ind w:left="2880" w:hanging="360"/>
      </w:pPr>
    </w:lvl>
    <w:lvl w:ilvl="4" w:tplc="BD6E94B6">
      <w:start w:val="1"/>
      <w:numFmt w:val="lowerLetter"/>
      <w:lvlText w:val="%5."/>
      <w:lvlJc w:val="left"/>
      <w:pPr>
        <w:ind w:left="3600" w:hanging="360"/>
      </w:pPr>
    </w:lvl>
    <w:lvl w:ilvl="5" w:tplc="978A0E2E">
      <w:start w:val="1"/>
      <w:numFmt w:val="lowerRoman"/>
      <w:lvlText w:val="%6."/>
      <w:lvlJc w:val="right"/>
      <w:pPr>
        <w:ind w:left="4320" w:hanging="180"/>
      </w:pPr>
    </w:lvl>
    <w:lvl w:ilvl="6" w:tplc="581C9D58">
      <w:start w:val="1"/>
      <w:numFmt w:val="decimal"/>
      <w:lvlText w:val="%7."/>
      <w:lvlJc w:val="left"/>
      <w:pPr>
        <w:ind w:left="5040" w:hanging="360"/>
      </w:pPr>
    </w:lvl>
    <w:lvl w:ilvl="7" w:tplc="D736C210">
      <w:start w:val="1"/>
      <w:numFmt w:val="lowerLetter"/>
      <w:lvlText w:val="%8."/>
      <w:lvlJc w:val="left"/>
      <w:pPr>
        <w:ind w:left="5760" w:hanging="360"/>
      </w:pPr>
    </w:lvl>
    <w:lvl w:ilvl="8" w:tplc="9920DDFE">
      <w:start w:val="1"/>
      <w:numFmt w:val="lowerRoman"/>
      <w:lvlText w:val="%9."/>
      <w:lvlJc w:val="right"/>
      <w:pPr>
        <w:ind w:left="6480" w:hanging="180"/>
      </w:pPr>
    </w:lvl>
  </w:abstractNum>
  <w:abstractNum w:abstractNumId="6" w15:restartNumberingAfterBreak="0">
    <w:nsid w:val="5A0BC09B"/>
    <w:multiLevelType w:val="hybridMultilevel"/>
    <w:tmpl w:val="83DE57F6"/>
    <w:lvl w:ilvl="0" w:tplc="13CCE406">
      <w:start w:val="1"/>
      <w:numFmt w:val="bullet"/>
      <w:lvlText w:val=""/>
      <w:lvlJc w:val="left"/>
      <w:pPr>
        <w:ind w:left="720" w:hanging="360"/>
      </w:pPr>
      <w:rPr>
        <w:rFonts w:hint="default" w:ascii="Symbol" w:hAnsi="Symbol"/>
      </w:rPr>
    </w:lvl>
    <w:lvl w:ilvl="1" w:tplc="515ED238">
      <w:start w:val="1"/>
      <w:numFmt w:val="bullet"/>
      <w:lvlText w:val="o"/>
      <w:lvlJc w:val="left"/>
      <w:pPr>
        <w:ind w:left="1440" w:hanging="360"/>
      </w:pPr>
      <w:rPr>
        <w:rFonts w:hint="default" w:ascii="Courier New" w:hAnsi="Courier New"/>
      </w:rPr>
    </w:lvl>
    <w:lvl w:ilvl="2" w:tplc="263C566C">
      <w:start w:val="1"/>
      <w:numFmt w:val="bullet"/>
      <w:lvlText w:val=""/>
      <w:lvlJc w:val="left"/>
      <w:pPr>
        <w:ind w:left="2160" w:hanging="360"/>
      </w:pPr>
      <w:rPr>
        <w:rFonts w:hint="default" w:ascii="Wingdings" w:hAnsi="Wingdings"/>
      </w:rPr>
    </w:lvl>
    <w:lvl w:ilvl="3" w:tplc="EE80445C">
      <w:start w:val="1"/>
      <w:numFmt w:val="bullet"/>
      <w:lvlText w:val=""/>
      <w:lvlJc w:val="left"/>
      <w:pPr>
        <w:ind w:left="2880" w:hanging="360"/>
      </w:pPr>
      <w:rPr>
        <w:rFonts w:hint="default" w:ascii="Symbol" w:hAnsi="Symbol"/>
      </w:rPr>
    </w:lvl>
    <w:lvl w:ilvl="4" w:tplc="04ACA948">
      <w:start w:val="1"/>
      <w:numFmt w:val="bullet"/>
      <w:lvlText w:val="o"/>
      <w:lvlJc w:val="left"/>
      <w:pPr>
        <w:ind w:left="3600" w:hanging="360"/>
      </w:pPr>
      <w:rPr>
        <w:rFonts w:hint="default" w:ascii="Courier New" w:hAnsi="Courier New"/>
      </w:rPr>
    </w:lvl>
    <w:lvl w:ilvl="5" w:tplc="98F8D3C4">
      <w:start w:val="1"/>
      <w:numFmt w:val="bullet"/>
      <w:lvlText w:val=""/>
      <w:lvlJc w:val="left"/>
      <w:pPr>
        <w:ind w:left="4320" w:hanging="360"/>
      </w:pPr>
      <w:rPr>
        <w:rFonts w:hint="default" w:ascii="Wingdings" w:hAnsi="Wingdings"/>
      </w:rPr>
    </w:lvl>
    <w:lvl w:ilvl="6" w:tplc="88FCCEDA">
      <w:start w:val="1"/>
      <w:numFmt w:val="bullet"/>
      <w:lvlText w:val=""/>
      <w:lvlJc w:val="left"/>
      <w:pPr>
        <w:ind w:left="5040" w:hanging="360"/>
      </w:pPr>
      <w:rPr>
        <w:rFonts w:hint="default" w:ascii="Symbol" w:hAnsi="Symbol"/>
      </w:rPr>
    </w:lvl>
    <w:lvl w:ilvl="7" w:tplc="21B8D99A">
      <w:start w:val="1"/>
      <w:numFmt w:val="bullet"/>
      <w:lvlText w:val="o"/>
      <w:lvlJc w:val="left"/>
      <w:pPr>
        <w:ind w:left="5760" w:hanging="360"/>
      </w:pPr>
      <w:rPr>
        <w:rFonts w:hint="default" w:ascii="Courier New" w:hAnsi="Courier New"/>
      </w:rPr>
    </w:lvl>
    <w:lvl w:ilvl="8" w:tplc="81D067D8">
      <w:start w:val="1"/>
      <w:numFmt w:val="bullet"/>
      <w:lvlText w:val=""/>
      <w:lvlJc w:val="left"/>
      <w:pPr>
        <w:ind w:left="6480" w:hanging="360"/>
      </w:pPr>
      <w:rPr>
        <w:rFonts w:hint="default" w:ascii="Wingdings" w:hAnsi="Wingdings"/>
      </w:rPr>
    </w:lvl>
  </w:abstractNum>
  <w:abstractNum w:abstractNumId="7" w15:restartNumberingAfterBreak="0">
    <w:nsid w:val="73051FB7"/>
    <w:multiLevelType w:val="hybridMultilevel"/>
    <w:tmpl w:val="E0664EE8"/>
    <w:lvl w:ilvl="0" w:tplc="980A5662">
      <w:start w:val="1"/>
      <w:numFmt w:val="bullet"/>
      <w:lvlText w:val=""/>
      <w:lvlJc w:val="left"/>
      <w:pPr>
        <w:ind w:left="720" w:hanging="360"/>
      </w:pPr>
      <w:rPr>
        <w:rFonts w:hint="default" w:ascii="Symbol" w:hAnsi="Symbol"/>
      </w:rPr>
    </w:lvl>
    <w:lvl w:ilvl="1" w:tplc="6B061BFA">
      <w:start w:val="1"/>
      <w:numFmt w:val="bullet"/>
      <w:lvlText w:val="o"/>
      <w:lvlJc w:val="left"/>
      <w:pPr>
        <w:ind w:left="1440" w:hanging="360"/>
      </w:pPr>
      <w:rPr>
        <w:rFonts w:hint="default" w:ascii="Courier New" w:hAnsi="Courier New"/>
      </w:rPr>
    </w:lvl>
    <w:lvl w:ilvl="2" w:tplc="A3824C96">
      <w:start w:val="1"/>
      <w:numFmt w:val="bullet"/>
      <w:lvlText w:val=""/>
      <w:lvlJc w:val="left"/>
      <w:pPr>
        <w:ind w:left="2160" w:hanging="360"/>
      </w:pPr>
      <w:rPr>
        <w:rFonts w:hint="default" w:ascii="Wingdings" w:hAnsi="Wingdings"/>
      </w:rPr>
    </w:lvl>
    <w:lvl w:ilvl="3" w:tplc="854C4BB4">
      <w:start w:val="1"/>
      <w:numFmt w:val="bullet"/>
      <w:lvlText w:val=""/>
      <w:lvlJc w:val="left"/>
      <w:pPr>
        <w:ind w:left="2880" w:hanging="360"/>
      </w:pPr>
      <w:rPr>
        <w:rFonts w:hint="default" w:ascii="Symbol" w:hAnsi="Symbol"/>
      </w:rPr>
    </w:lvl>
    <w:lvl w:ilvl="4" w:tplc="B4105B46">
      <w:start w:val="1"/>
      <w:numFmt w:val="bullet"/>
      <w:lvlText w:val="o"/>
      <w:lvlJc w:val="left"/>
      <w:pPr>
        <w:ind w:left="3600" w:hanging="360"/>
      </w:pPr>
      <w:rPr>
        <w:rFonts w:hint="default" w:ascii="Courier New" w:hAnsi="Courier New"/>
      </w:rPr>
    </w:lvl>
    <w:lvl w:ilvl="5" w:tplc="1492630C">
      <w:start w:val="1"/>
      <w:numFmt w:val="bullet"/>
      <w:lvlText w:val=""/>
      <w:lvlJc w:val="left"/>
      <w:pPr>
        <w:ind w:left="4320" w:hanging="360"/>
      </w:pPr>
      <w:rPr>
        <w:rFonts w:hint="default" w:ascii="Wingdings" w:hAnsi="Wingdings"/>
      </w:rPr>
    </w:lvl>
    <w:lvl w:ilvl="6" w:tplc="46CC860E">
      <w:start w:val="1"/>
      <w:numFmt w:val="bullet"/>
      <w:lvlText w:val=""/>
      <w:lvlJc w:val="left"/>
      <w:pPr>
        <w:ind w:left="5040" w:hanging="360"/>
      </w:pPr>
      <w:rPr>
        <w:rFonts w:hint="default" w:ascii="Symbol" w:hAnsi="Symbol"/>
      </w:rPr>
    </w:lvl>
    <w:lvl w:ilvl="7" w:tplc="5868EB48">
      <w:start w:val="1"/>
      <w:numFmt w:val="bullet"/>
      <w:lvlText w:val="o"/>
      <w:lvlJc w:val="left"/>
      <w:pPr>
        <w:ind w:left="5760" w:hanging="360"/>
      </w:pPr>
      <w:rPr>
        <w:rFonts w:hint="default" w:ascii="Courier New" w:hAnsi="Courier New"/>
      </w:rPr>
    </w:lvl>
    <w:lvl w:ilvl="8" w:tplc="E5E66606">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977874888">
    <w:abstractNumId w:val="0"/>
  </w:num>
  <w:num w:numId="2" w16cid:durableId="1297638609">
    <w:abstractNumId w:val="6"/>
  </w:num>
  <w:num w:numId="3" w16cid:durableId="1803384921">
    <w:abstractNumId w:val="7"/>
  </w:num>
  <w:num w:numId="4" w16cid:durableId="248850049">
    <w:abstractNumId w:val="4"/>
  </w:num>
  <w:num w:numId="5" w16cid:durableId="1845049967">
    <w:abstractNumId w:val="3"/>
  </w:num>
  <w:num w:numId="6" w16cid:durableId="1699508688">
    <w:abstractNumId w:val="5"/>
  </w:num>
  <w:num w:numId="7" w16cid:durableId="1799031949">
    <w:abstractNumId w:val="2"/>
  </w:num>
  <w:num w:numId="8" w16cid:durableId="91659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620964"/>
    <w:rsid w:val="00101C0A"/>
    <w:rsid w:val="002158FC"/>
    <w:rsid w:val="004265DA"/>
    <w:rsid w:val="00C027E0"/>
    <w:rsid w:val="0112079C"/>
    <w:rsid w:val="018F5FF8"/>
    <w:rsid w:val="022D2C1E"/>
    <w:rsid w:val="024A16D7"/>
    <w:rsid w:val="026670DD"/>
    <w:rsid w:val="027873B0"/>
    <w:rsid w:val="028DD566"/>
    <w:rsid w:val="02F205C8"/>
    <w:rsid w:val="041DB59E"/>
    <w:rsid w:val="0441D584"/>
    <w:rsid w:val="04EEA711"/>
    <w:rsid w:val="0546C97B"/>
    <w:rsid w:val="057FE160"/>
    <w:rsid w:val="05B52839"/>
    <w:rsid w:val="05EB0AC8"/>
    <w:rsid w:val="062334DB"/>
    <w:rsid w:val="062F633C"/>
    <w:rsid w:val="0638C75C"/>
    <w:rsid w:val="064B5369"/>
    <w:rsid w:val="06D78DDD"/>
    <w:rsid w:val="075E1BF8"/>
    <w:rsid w:val="0773B4C9"/>
    <w:rsid w:val="07CA0350"/>
    <w:rsid w:val="0805776A"/>
    <w:rsid w:val="0864BF06"/>
    <w:rsid w:val="095FEF8F"/>
    <w:rsid w:val="0A3268D0"/>
    <w:rsid w:val="0A96B61E"/>
    <w:rsid w:val="0A9A1F3D"/>
    <w:rsid w:val="0ACCE3CE"/>
    <w:rsid w:val="0AE6CA1D"/>
    <w:rsid w:val="0C0098AF"/>
    <w:rsid w:val="0C140E7F"/>
    <w:rsid w:val="0C195E22"/>
    <w:rsid w:val="0C21DBC9"/>
    <w:rsid w:val="0C4F4417"/>
    <w:rsid w:val="0CBD9778"/>
    <w:rsid w:val="0CCC1A3C"/>
    <w:rsid w:val="0D463A90"/>
    <w:rsid w:val="0DC1A1DF"/>
    <w:rsid w:val="0E365F0D"/>
    <w:rsid w:val="0E4A8004"/>
    <w:rsid w:val="0F5FBC35"/>
    <w:rsid w:val="0FA2028B"/>
    <w:rsid w:val="1007CAAA"/>
    <w:rsid w:val="1008B48D"/>
    <w:rsid w:val="11CDEB08"/>
    <w:rsid w:val="12672F13"/>
    <w:rsid w:val="1316718B"/>
    <w:rsid w:val="13578ADA"/>
    <w:rsid w:val="13E6965E"/>
    <w:rsid w:val="13EFD910"/>
    <w:rsid w:val="145AB955"/>
    <w:rsid w:val="15620964"/>
    <w:rsid w:val="15AE5C49"/>
    <w:rsid w:val="1628EA87"/>
    <w:rsid w:val="1643E5CA"/>
    <w:rsid w:val="166C10C2"/>
    <w:rsid w:val="16BC1317"/>
    <w:rsid w:val="16C1DC1F"/>
    <w:rsid w:val="176416EB"/>
    <w:rsid w:val="176B1FA7"/>
    <w:rsid w:val="17CB3B6A"/>
    <w:rsid w:val="180B2C3E"/>
    <w:rsid w:val="18678AFB"/>
    <w:rsid w:val="18B1D05B"/>
    <w:rsid w:val="18D10A86"/>
    <w:rsid w:val="18F4D392"/>
    <w:rsid w:val="18FE8FBE"/>
    <w:rsid w:val="1922B3CE"/>
    <w:rsid w:val="19AC6B56"/>
    <w:rsid w:val="1A1A4C88"/>
    <w:rsid w:val="1A22217E"/>
    <w:rsid w:val="1A7E5D62"/>
    <w:rsid w:val="1AD5C8DD"/>
    <w:rsid w:val="1B71D2B1"/>
    <w:rsid w:val="1BC558E7"/>
    <w:rsid w:val="1C752976"/>
    <w:rsid w:val="1CF0B7B7"/>
    <w:rsid w:val="1CF47149"/>
    <w:rsid w:val="1DCB524D"/>
    <w:rsid w:val="1DF7F80C"/>
    <w:rsid w:val="1E69DF99"/>
    <w:rsid w:val="1E70B611"/>
    <w:rsid w:val="1E79D615"/>
    <w:rsid w:val="1E8203E0"/>
    <w:rsid w:val="1EB70FFB"/>
    <w:rsid w:val="1FE03197"/>
    <w:rsid w:val="1FE4725D"/>
    <w:rsid w:val="2005AFFA"/>
    <w:rsid w:val="20221634"/>
    <w:rsid w:val="20231B92"/>
    <w:rsid w:val="20652B70"/>
    <w:rsid w:val="208A23F1"/>
    <w:rsid w:val="2095A0EE"/>
    <w:rsid w:val="217B0E16"/>
    <w:rsid w:val="21C1C58A"/>
    <w:rsid w:val="21E6B42D"/>
    <w:rsid w:val="22E75CA3"/>
    <w:rsid w:val="22FDE973"/>
    <w:rsid w:val="232EABEC"/>
    <w:rsid w:val="23302C05"/>
    <w:rsid w:val="233E2145"/>
    <w:rsid w:val="23A25499"/>
    <w:rsid w:val="24774B1F"/>
    <w:rsid w:val="24EBE1DC"/>
    <w:rsid w:val="250158FF"/>
    <w:rsid w:val="25237DC3"/>
    <w:rsid w:val="25F032D9"/>
    <w:rsid w:val="274BB463"/>
    <w:rsid w:val="27506751"/>
    <w:rsid w:val="2785F889"/>
    <w:rsid w:val="278B5CF0"/>
    <w:rsid w:val="27EF5D5D"/>
    <w:rsid w:val="28092DB9"/>
    <w:rsid w:val="2809C2D9"/>
    <w:rsid w:val="2812A8A2"/>
    <w:rsid w:val="2836E116"/>
    <w:rsid w:val="284CCF29"/>
    <w:rsid w:val="286500E3"/>
    <w:rsid w:val="292DEAEC"/>
    <w:rsid w:val="29E89F8A"/>
    <w:rsid w:val="29F0075D"/>
    <w:rsid w:val="29F1A3CB"/>
    <w:rsid w:val="2B846FEB"/>
    <w:rsid w:val="2BCA5AB0"/>
    <w:rsid w:val="2BCBDEC6"/>
    <w:rsid w:val="2BE597AC"/>
    <w:rsid w:val="2CBB0CE9"/>
    <w:rsid w:val="2D20404C"/>
    <w:rsid w:val="2D3FD69A"/>
    <w:rsid w:val="2D503C77"/>
    <w:rsid w:val="2D78BE65"/>
    <w:rsid w:val="2DE9639D"/>
    <w:rsid w:val="2DFAD8F6"/>
    <w:rsid w:val="2E050077"/>
    <w:rsid w:val="2E2F0B27"/>
    <w:rsid w:val="2E7D09F3"/>
    <w:rsid w:val="2E85E805"/>
    <w:rsid w:val="2EA8DC46"/>
    <w:rsid w:val="2EF80D6B"/>
    <w:rsid w:val="2FA440E4"/>
    <w:rsid w:val="305AC903"/>
    <w:rsid w:val="30726A31"/>
    <w:rsid w:val="309486D7"/>
    <w:rsid w:val="30C2757D"/>
    <w:rsid w:val="30CFA4EA"/>
    <w:rsid w:val="30E263FA"/>
    <w:rsid w:val="3168445F"/>
    <w:rsid w:val="31821150"/>
    <w:rsid w:val="31F98A94"/>
    <w:rsid w:val="327A0927"/>
    <w:rsid w:val="32A6BC1D"/>
    <w:rsid w:val="32BC38C2"/>
    <w:rsid w:val="33027C4A"/>
    <w:rsid w:val="331067AB"/>
    <w:rsid w:val="337CC46C"/>
    <w:rsid w:val="337E0A39"/>
    <w:rsid w:val="345924B8"/>
    <w:rsid w:val="34684C47"/>
    <w:rsid w:val="34DE454F"/>
    <w:rsid w:val="350178A6"/>
    <w:rsid w:val="35627771"/>
    <w:rsid w:val="3566C8FE"/>
    <w:rsid w:val="359D6CBF"/>
    <w:rsid w:val="35ADCB7F"/>
    <w:rsid w:val="35B85148"/>
    <w:rsid w:val="35BC3B73"/>
    <w:rsid w:val="35E26EBC"/>
    <w:rsid w:val="3631DE80"/>
    <w:rsid w:val="37BCC510"/>
    <w:rsid w:val="37D40DE2"/>
    <w:rsid w:val="37FFB7E8"/>
    <w:rsid w:val="3811A452"/>
    <w:rsid w:val="38125D3F"/>
    <w:rsid w:val="38304F46"/>
    <w:rsid w:val="39184ED6"/>
    <w:rsid w:val="3988141E"/>
    <w:rsid w:val="3A17EBB1"/>
    <w:rsid w:val="3A1F456B"/>
    <w:rsid w:val="3A338D80"/>
    <w:rsid w:val="3A39360E"/>
    <w:rsid w:val="3AC0C3BB"/>
    <w:rsid w:val="3AC7D9EF"/>
    <w:rsid w:val="3AC7E6A5"/>
    <w:rsid w:val="3BA2813B"/>
    <w:rsid w:val="3BC606CB"/>
    <w:rsid w:val="3C63B706"/>
    <w:rsid w:val="3CF3E79F"/>
    <w:rsid w:val="3CF609C8"/>
    <w:rsid w:val="3DFF8767"/>
    <w:rsid w:val="3E5C833A"/>
    <w:rsid w:val="3F159DC6"/>
    <w:rsid w:val="3F54E029"/>
    <w:rsid w:val="3F7877B1"/>
    <w:rsid w:val="3F9B57C8"/>
    <w:rsid w:val="404521A9"/>
    <w:rsid w:val="40EBD894"/>
    <w:rsid w:val="40FCB11A"/>
    <w:rsid w:val="41FCF6E8"/>
    <w:rsid w:val="42C2DC18"/>
    <w:rsid w:val="42D2F88A"/>
    <w:rsid w:val="435CA02C"/>
    <w:rsid w:val="436F6759"/>
    <w:rsid w:val="43EBAEAC"/>
    <w:rsid w:val="4412BE73"/>
    <w:rsid w:val="446EC8EB"/>
    <w:rsid w:val="45496381"/>
    <w:rsid w:val="4570FE56"/>
    <w:rsid w:val="460A994C"/>
    <w:rsid w:val="46A504B5"/>
    <w:rsid w:val="46E01E5B"/>
    <w:rsid w:val="47221B14"/>
    <w:rsid w:val="47443F24"/>
    <w:rsid w:val="4783C12E"/>
    <w:rsid w:val="4800B9CE"/>
    <w:rsid w:val="48810443"/>
    <w:rsid w:val="48C6ABCD"/>
    <w:rsid w:val="49423A0E"/>
    <w:rsid w:val="49745FE6"/>
    <w:rsid w:val="49761368"/>
    <w:rsid w:val="49C70A32"/>
    <w:rsid w:val="4ABB61F0"/>
    <w:rsid w:val="4B349C06"/>
    <w:rsid w:val="4BECD3AC"/>
    <w:rsid w:val="4C113FF7"/>
    <w:rsid w:val="4C59EB86"/>
    <w:rsid w:val="4D4223DC"/>
    <w:rsid w:val="4E15AB31"/>
    <w:rsid w:val="4FFE69A4"/>
    <w:rsid w:val="50762B61"/>
    <w:rsid w:val="508C1628"/>
    <w:rsid w:val="519586DF"/>
    <w:rsid w:val="519A3A05"/>
    <w:rsid w:val="52E3D633"/>
    <w:rsid w:val="53360A66"/>
    <w:rsid w:val="5338AAF0"/>
    <w:rsid w:val="54E61834"/>
    <w:rsid w:val="55101B78"/>
    <w:rsid w:val="552D087F"/>
    <w:rsid w:val="55633CE3"/>
    <w:rsid w:val="55A34164"/>
    <w:rsid w:val="55AB06E0"/>
    <w:rsid w:val="561F5194"/>
    <w:rsid w:val="563C4DD5"/>
    <w:rsid w:val="56696B6C"/>
    <w:rsid w:val="56DB3975"/>
    <w:rsid w:val="576CE51B"/>
    <w:rsid w:val="57879774"/>
    <w:rsid w:val="5803E4E2"/>
    <w:rsid w:val="58C05B87"/>
    <w:rsid w:val="58C2EB27"/>
    <w:rsid w:val="58EEF1B9"/>
    <w:rsid w:val="59820262"/>
    <w:rsid w:val="5B756756"/>
    <w:rsid w:val="5BEDF9D2"/>
    <w:rsid w:val="5C2BF37C"/>
    <w:rsid w:val="5C6F9280"/>
    <w:rsid w:val="5C794C6E"/>
    <w:rsid w:val="5C87E354"/>
    <w:rsid w:val="5CC28BC2"/>
    <w:rsid w:val="5CEB6184"/>
    <w:rsid w:val="5D09C536"/>
    <w:rsid w:val="5D9220F6"/>
    <w:rsid w:val="5DB9C1A3"/>
    <w:rsid w:val="5E89BCD8"/>
    <w:rsid w:val="5EC2E918"/>
    <w:rsid w:val="5EE28ED9"/>
    <w:rsid w:val="5F018532"/>
    <w:rsid w:val="5F0B1CFF"/>
    <w:rsid w:val="5FB2657F"/>
    <w:rsid w:val="5FF46600"/>
    <w:rsid w:val="60985B8B"/>
    <w:rsid w:val="615CDE80"/>
    <w:rsid w:val="61B84B55"/>
    <w:rsid w:val="61D782F2"/>
    <w:rsid w:val="6284856B"/>
    <w:rsid w:val="636EBD41"/>
    <w:rsid w:val="63F9AC4A"/>
    <w:rsid w:val="643466D8"/>
    <w:rsid w:val="646FE9A0"/>
    <w:rsid w:val="64948509"/>
    <w:rsid w:val="64993C13"/>
    <w:rsid w:val="649AD2CE"/>
    <w:rsid w:val="64CD30A7"/>
    <w:rsid w:val="655D0194"/>
    <w:rsid w:val="65F90D9F"/>
    <w:rsid w:val="6620502E"/>
    <w:rsid w:val="665045AB"/>
    <w:rsid w:val="6651CB61"/>
    <w:rsid w:val="666F1303"/>
    <w:rsid w:val="66D4C1DD"/>
    <w:rsid w:val="6715596F"/>
    <w:rsid w:val="673E1C53"/>
    <w:rsid w:val="67813A3E"/>
    <w:rsid w:val="678A5A8C"/>
    <w:rsid w:val="67F5AA3E"/>
    <w:rsid w:val="68345B04"/>
    <w:rsid w:val="68403C46"/>
    <w:rsid w:val="684197A7"/>
    <w:rsid w:val="687313D0"/>
    <w:rsid w:val="68AF5C02"/>
    <w:rsid w:val="68BE40A7"/>
    <w:rsid w:val="6B23B6CE"/>
    <w:rsid w:val="6B51BA7D"/>
    <w:rsid w:val="6B8AD54E"/>
    <w:rsid w:val="6BEDEF41"/>
    <w:rsid w:val="6D2ACD36"/>
    <w:rsid w:val="6D78D5BF"/>
    <w:rsid w:val="6D9CF29C"/>
    <w:rsid w:val="6DA16ACF"/>
    <w:rsid w:val="6DA7582B"/>
    <w:rsid w:val="6DCDAB0C"/>
    <w:rsid w:val="6E6008DC"/>
    <w:rsid w:val="6E7BF7AB"/>
    <w:rsid w:val="6F5FF58D"/>
    <w:rsid w:val="6F830618"/>
    <w:rsid w:val="6F8E4F5C"/>
    <w:rsid w:val="7037E3C1"/>
    <w:rsid w:val="70814199"/>
    <w:rsid w:val="711F7C78"/>
    <w:rsid w:val="720314C1"/>
    <w:rsid w:val="72973870"/>
    <w:rsid w:val="72F0536F"/>
    <w:rsid w:val="731B36B9"/>
    <w:rsid w:val="736990DE"/>
    <w:rsid w:val="738D3593"/>
    <w:rsid w:val="73B42DA2"/>
    <w:rsid w:val="73C7D3BB"/>
    <w:rsid w:val="73D6D621"/>
    <w:rsid w:val="740053E6"/>
    <w:rsid w:val="749A5EA4"/>
    <w:rsid w:val="74A95347"/>
    <w:rsid w:val="7572A682"/>
    <w:rsid w:val="768008A0"/>
    <w:rsid w:val="76A23580"/>
    <w:rsid w:val="76D0D4F9"/>
    <w:rsid w:val="76D127FE"/>
    <w:rsid w:val="77338B47"/>
    <w:rsid w:val="777C7AD8"/>
    <w:rsid w:val="779E3B79"/>
    <w:rsid w:val="77A7740C"/>
    <w:rsid w:val="789356C4"/>
    <w:rsid w:val="78F8E5AA"/>
    <w:rsid w:val="79193115"/>
    <w:rsid w:val="7A1E137F"/>
    <w:rsid w:val="7A670BAA"/>
    <w:rsid w:val="7BA7F76F"/>
    <w:rsid w:val="7BC695B9"/>
    <w:rsid w:val="7BEF0D47"/>
    <w:rsid w:val="7C22F4BD"/>
    <w:rsid w:val="7CCB4710"/>
    <w:rsid w:val="7D12FB58"/>
    <w:rsid w:val="7D18D34D"/>
    <w:rsid w:val="7D57C78D"/>
    <w:rsid w:val="7D818EE2"/>
    <w:rsid w:val="7DB5A65B"/>
    <w:rsid w:val="7DCBE9A6"/>
    <w:rsid w:val="7E717B5A"/>
    <w:rsid w:val="7F2FCE5A"/>
    <w:rsid w:val="7F8A2BBF"/>
    <w:rsid w:val="7FB22E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86F1"/>
  <w15:chartTrackingRefBased/>
  <w15:docId w15:val="{BE12A2D2-8FC6-4AE8-85DA-D78E1AB9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0F4761"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eavsnitt">
    <w:name w:val="List Paragraph"/>
    <w:basedOn w:val="Normal"/>
    <w:uiPriority w:val="34"/>
    <w:qFormat/>
    <w:pPr>
      <w:ind w:left="720"/>
      <w:contextualSpacing/>
    </w:pPr>
  </w:style>
  <w:style w:type="character" w:styleId="Overskrift1Tegn" w:customStyle="1">
    <w:name w:val="Overskrift 1 Tegn"/>
    <w:basedOn w:val="Standardskriftforavsnitt"/>
    <w:link w:val="Overskrift1"/>
    <w:uiPriority w:val="9"/>
    <w:rPr>
      <w:rFonts w:asciiTheme="majorHAnsi" w:hAnsiTheme="majorHAnsi" w:eastAsiaTheme="majorEastAsia" w:cstheme="majorBidi"/>
      <w:color w:val="0F4761" w:themeColor="accent1" w:themeShade="BF"/>
      <w:sz w:val="32"/>
      <w:szCs w:val="32"/>
    </w:rPr>
  </w:style>
  <w:style w:type="character" w:styleId="Hyperkobling">
    <w:name w:val="Hyperlink"/>
    <w:basedOn w:val="Standardskriftforavsnitt"/>
    <w:uiPriority w:val="99"/>
    <w:unhideWhenUsed/>
    <w:rPr>
      <w:color w:val="467886" w:themeColor="hyperlink"/>
      <w:u w:val="single"/>
    </w:rPr>
  </w:style>
  <w:style w:type="character" w:styleId="Omtale">
    <w:name w:val="Mention"/>
    <w:basedOn w:val="Standardskriftforavsnitt"/>
    <w:uiPriority w:val="99"/>
    <w:unhideWhenUsed/>
    <w:rPr>
      <w:color w:val="2B579A"/>
      <w:shd w:val="clear" w:color="auto" w:fill="E6E6E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styleId="MerknadstekstTegn" w:customStyle="1">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microsoft.com/office/2020/10/relationships/intelligence" Target="intelligence2.xml" Id="rId10" /><Relationship Type="http://schemas.openxmlformats.org/officeDocument/2006/relationships/webSettings" Target="webSettings.xml" Id="rId4" /><Relationship Type="http://schemas.microsoft.com/office/2019/05/relationships/documenttasks" Target="documenttasks/documenttasks1.xml" Id="rId9" /><Relationship Type="http://schemas.openxmlformats.org/officeDocument/2006/relationships/hyperlink" Target="https://leonfurze.com/2023/12/18/the-ai-assessment-scale-version-2/" TargetMode="External" Id="R21ebcf185a5d4c9e" /><Relationship Type="http://schemas.openxmlformats.org/officeDocument/2006/relationships/hyperlink" Target="https://figshare.com/articles/dataset/Navigating_the_Generative_AI_era_Introducing_the_AI_assessment_scale_for_ethical_GenAI_assessment_Supplementary_Material_/24745749" TargetMode="External" Id="Rb8ec199e5dba47b6" /></Relationships>
</file>

<file path=word/documenttasks/documenttasks1.xml><?xml version="1.0" encoding="utf-8"?>
<t:Tasks xmlns:t="http://schemas.microsoft.com/office/tasks/2019/documenttasks" xmlns:oel="http://schemas.microsoft.com/office/2019/extlst">
  <t:Task id="{594FA5D9-34DD-4EC3-8F2F-4230EF6D4876}">
    <t:Anchor>
      <t:Comment id="2146876660"/>
    </t:Anchor>
    <t:History>
      <t:Event id="{3587C052-3930-4578-8EBE-693117E573BC}" time="2024-05-19T06:19:48.556Z">
        <t:Attribution userId="S::gry.jacobsen@grimstad.kommune.no::a77978bf-23cc-4f13-bcee-1bbc2b9afc94" userProvider="AD" userName="Jacobsen, Gry"/>
        <t:Anchor>
          <t:Comment id="2146876660"/>
        </t:Anchor>
        <t:Create/>
      </t:Event>
      <t:Event id="{0F93E616-2874-4682-BC70-AEB0C95C2BB2}" time="2024-05-19T06:19:48.556Z">
        <t:Attribution userId="S::gry.jacobsen@grimstad.kommune.no::a77978bf-23cc-4f13-bcee-1bbc2b9afc94" userProvider="AD" userName="Jacobsen, Gry"/>
        <t:Anchor>
          <t:Comment id="2146876660"/>
        </t:Anchor>
        <t:Assign userId="S::Ellen.Vardaasen@grimstad.kommune.no::47cf9db3-15d8-43c7-8415-0b01807e1d05" userProvider="AD" userName="Vardaasen, Ellen"/>
      </t:Event>
      <t:Event id="{E0BCE065-FE5B-4722-B0F8-AD4DC425B19E}" time="2024-05-19T06:19:48.556Z">
        <t:Attribution userId="S::gry.jacobsen@grimstad.kommune.no::a77978bf-23cc-4f13-bcee-1bbc2b9afc94" userProvider="AD" userName="Jacobsen, Gry"/>
        <t:Anchor>
          <t:Comment id="2146876660"/>
        </t:Anchor>
        <t:SetTitle title="…brukes, og så evt. bygge videre på dette etter hvert. De kan også få hele suppedasen som vedlegg, hvis noen vil undersøke videre selv. Eller andre varianter :-) Har lagt inn noen kommentarer underveis, som du kan se på når det passer @Vardaasen, Ell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1ABF7DC5B03A4FBD5F33572BBDE086" ma:contentTypeVersion="18" ma:contentTypeDescription="Opprett et nytt dokument." ma:contentTypeScope="" ma:versionID="ebdceb7e0cda4e05632cd8b3a39e889e">
  <xsd:schema xmlns:xsd="http://www.w3.org/2001/XMLSchema" xmlns:xs="http://www.w3.org/2001/XMLSchema" xmlns:p="http://schemas.microsoft.com/office/2006/metadata/properties" xmlns:ns2="a4a3d10c-701c-4450-ab8d-613528a08cca" xmlns:ns3="1b0de9ce-e822-429d-bbcf-f9eaf634757c" targetNamespace="http://schemas.microsoft.com/office/2006/metadata/properties" ma:root="true" ma:fieldsID="e4bcb0b4e05e6c1fb3fb6a2332f51383" ns2:_="" ns3:_="">
    <xsd:import namespace="a4a3d10c-701c-4450-ab8d-613528a08cca"/>
    <xsd:import namespace="1b0de9ce-e822-429d-bbcf-f9eaf6347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3d10c-701c-4450-ab8d-613528a08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da9934d-bfb1-4def-aef0-a37b7e29cb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de9ce-e822-429d-bbcf-f9eaf634757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3416464-7ef5-4fb9-8000-2d9730115374}" ma:internalName="TaxCatchAll" ma:showField="CatchAllData" ma:web="1b0de9ce-e822-429d-bbcf-f9eaf6347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0de9ce-e822-429d-bbcf-f9eaf634757c" xsi:nil="true"/>
    <lcf76f155ced4ddcb4097134ff3c332f xmlns="a4a3d10c-701c-4450-ab8d-613528a08c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E26BE-B90E-40B1-B984-5E9F6A46CFC5}"/>
</file>

<file path=customXml/itemProps2.xml><?xml version="1.0" encoding="utf-8"?>
<ds:datastoreItem xmlns:ds="http://schemas.openxmlformats.org/officeDocument/2006/customXml" ds:itemID="{C7E3EE55-CAC0-42B2-94AF-76DD552ADCCE}"/>
</file>

<file path=customXml/itemProps3.xml><?xml version="1.0" encoding="utf-8"?>
<ds:datastoreItem xmlns:ds="http://schemas.openxmlformats.org/officeDocument/2006/customXml" ds:itemID="{6A0EE1A2-5D61-41F2-8957-C514DFEFCE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Gry</dc:creator>
  <cp:keywords/>
  <dc:description/>
  <cp:lastModifiedBy>Gry Jacobsen</cp:lastModifiedBy>
  <cp:revision>8</cp:revision>
  <dcterms:created xsi:type="dcterms:W3CDTF">2024-05-11T06:16:00Z</dcterms:created>
  <dcterms:modified xsi:type="dcterms:W3CDTF">2024-10-15T07:18:35Z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0x010100B91ABF7DC5B03A4FBD5F33572BBDE086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